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1576" w:rsidRPr="00931576" w:rsidRDefault="00931576" w:rsidP="00931576">
      <w:pPr>
        <w:spacing w:before="100" w:beforeAutospacing="1" w:after="100" w:afterAutospacing="1" w:line="240" w:lineRule="auto"/>
        <w:jc w:val="both"/>
        <w:outlineLvl w:val="1"/>
        <w:rPr>
          <w:rFonts w:eastAsia="Times New Roman" w:cstheme="minorHAnsi"/>
          <w:b/>
          <w:bCs/>
          <w:color w:val="FF0000"/>
          <w:sz w:val="28"/>
          <w:szCs w:val="28"/>
          <w:lang w:eastAsia="fr-FR"/>
        </w:rPr>
      </w:pPr>
      <w:r w:rsidRPr="00931576">
        <w:rPr>
          <w:rFonts w:eastAsia="Times New Roman" w:cstheme="minorHAnsi"/>
          <w:b/>
          <w:bCs/>
          <w:color w:val="FF0000"/>
          <w:sz w:val="28"/>
          <w:szCs w:val="28"/>
          <w:lang w:eastAsia="fr-FR"/>
        </w:rPr>
        <w:t>Le crime d’être proscrit </w:t>
      </w:r>
    </w:p>
    <w:p w:rsidR="00931576" w:rsidRPr="00931576" w:rsidRDefault="00931576" w:rsidP="00931576">
      <w:pPr>
        <w:spacing w:before="100" w:beforeAutospacing="1" w:after="100" w:afterAutospacing="1" w:line="240" w:lineRule="auto"/>
        <w:jc w:val="both"/>
        <w:rPr>
          <w:rFonts w:eastAsia="Times New Roman" w:cstheme="minorHAnsi"/>
          <w:i/>
          <w:lang w:eastAsia="fr-FR"/>
        </w:rPr>
      </w:pPr>
      <w:r w:rsidRPr="00931576">
        <w:rPr>
          <w:rFonts w:eastAsia="Times New Roman" w:cstheme="minorHAnsi"/>
          <w:i/>
          <w:lang w:eastAsia="fr-FR"/>
        </w:rPr>
        <w:t>Article de Marceau Pivert publié dans</w:t>
      </w:r>
      <w:r w:rsidRPr="00931576">
        <w:rPr>
          <w:rFonts w:eastAsia="Times New Roman" w:cstheme="minorHAnsi"/>
          <w:i/>
          <w:iCs/>
          <w:lang w:eastAsia="fr-FR"/>
        </w:rPr>
        <w:t xml:space="preserve"> SIA</w:t>
      </w:r>
      <w:r w:rsidRPr="00931576">
        <w:rPr>
          <w:rFonts w:eastAsia="Times New Roman" w:cstheme="minorHAnsi"/>
          <w:i/>
          <w:lang w:eastAsia="fr-FR"/>
        </w:rPr>
        <w:t xml:space="preserve"> [organe de Solidarité Internationale Antifasciste] N°2 (24 novembre 1938)</w:t>
      </w:r>
    </w:p>
    <w:p w:rsidR="00931576" w:rsidRPr="00931576" w:rsidRDefault="00931576" w:rsidP="00931576">
      <w:pPr>
        <w:spacing w:before="100" w:beforeAutospacing="1" w:after="100" w:afterAutospacing="1" w:line="240" w:lineRule="auto"/>
        <w:jc w:val="both"/>
        <w:rPr>
          <w:rFonts w:eastAsia="Times New Roman" w:cstheme="minorHAnsi"/>
          <w:lang w:eastAsia="fr-FR"/>
        </w:rPr>
      </w:pPr>
      <w:r w:rsidRPr="00931576">
        <w:rPr>
          <w:rFonts w:eastAsia="Times New Roman" w:cstheme="minorHAnsi"/>
          <w:lang w:eastAsia="fr-FR"/>
        </w:rPr>
        <w:t>Nos apprentis-Führer développent leur malfaisance dans des proportions véritablement inimaginables!</w:t>
      </w:r>
      <w:bookmarkStart w:id="0" w:name="_GoBack"/>
      <w:bookmarkEnd w:id="0"/>
    </w:p>
    <w:p w:rsidR="00931576" w:rsidRPr="00931576" w:rsidRDefault="00931576" w:rsidP="00931576">
      <w:pPr>
        <w:spacing w:before="100" w:beforeAutospacing="1" w:after="100" w:afterAutospacing="1" w:line="240" w:lineRule="auto"/>
        <w:jc w:val="both"/>
        <w:rPr>
          <w:rFonts w:eastAsia="Times New Roman" w:cstheme="minorHAnsi"/>
          <w:lang w:eastAsia="fr-FR"/>
        </w:rPr>
      </w:pPr>
      <w:r w:rsidRPr="00931576">
        <w:rPr>
          <w:rFonts w:eastAsia="Times New Roman" w:cstheme="minorHAnsi"/>
          <w:lang w:eastAsia="fr-FR"/>
        </w:rPr>
        <w:t xml:space="preserve">Voici, en ce qui concerne la </w:t>
      </w:r>
      <w:r w:rsidRPr="00931576">
        <w:rPr>
          <w:rFonts w:eastAsia="Times New Roman" w:cstheme="minorHAnsi"/>
          <w:i/>
          <w:lang w:eastAsia="fr-FR"/>
        </w:rPr>
        <w:t>« </w:t>
      </w:r>
      <w:r w:rsidRPr="00931576">
        <w:rPr>
          <w:rFonts w:eastAsia="Times New Roman" w:cstheme="minorHAnsi"/>
          <w:i/>
          <w:lang w:eastAsia="fr-FR"/>
        </w:rPr>
        <w:t>répression</w:t>
      </w:r>
      <w:r w:rsidRPr="00931576">
        <w:rPr>
          <w:rFonts w:eastAsia="Times New Roman" w:cstheme="minorHAnsi"/>
          <w:i/>
          <w:lang w:eastAsia="fr-FR"/>
        </w:rPr>
        <w:t> »</w:t>
      </w:r>
      <w:r>
        <w:rPr>
          <w:rFonts w:eastAsia="Times New Roman" w:cstheme="minorHAnsi"/>
          <w:lang w:eastAsia="fr-FR"/>
        </w:rPr>
        <w:t xml:space="preserve"> </w:t>
      </w:r>
      <w:r w:rsidRPr="00931576">
        <w:rPr>
          <w:rFonts w:eastAsia="Times New Roman" w:cstheme="minorHAnsi"/>
          <w:lang w:eastAsia="fr-FR"/>
        </w:rPr>
        <w:t xml:space="preserve">contre les </w:t>
      </w:r>
      <w:r w:rsidRPr="00931576">
        <w:rPr>
          <w:rFonts w:eastAsia="Times New Roman" w:cstheme="minorHAnsi"/>
          <w:i/>
          <w:lang w:eastAsia="fr-FR"/>
        </w:rPr>
        <w:t>« </w:t>
      </w:r>
      <w:r w:rsidRPr="00931576">
        <w:rPr>
          <w:rFonts w:eastAsia="Times New Roman" w:cstheme="minorHAnsi"/>
          <w:i/>
          <w:lang w:eastAsia="fr-FR"/>
        </w:rPr>
        <w:t>étrangers</w:t>
      </w:r>
      <w:r w:rsidRPr="00931576">
        <w:rPr>
          <w:rFonts w:eastAsia="Times New Roman" w:cstheme="minorHAnsi"/>
          <w:i/>
          <w:lang w:eastAsia="fr-FR"/>
        </w:rPr>
        <w:t> »</w:t>
      </w:r>
      <w:r w:rsidRPr="00931576">
        <w:rPr>
          <w:rFonts w:eastAsia="Times New Roman" w:cstheme="minorHAnsi"/>
          <w:lang w:eastAsia="fr-FR"/>
        </w:rPr>
        <w:t xml:space="preserve"> un paragraphe des </w:t>
      </w:r>
      <w:proofErr w:type="spellStart"/>
      <w:r w:rsidRPr="00931576">
        <w:rPr>
          <w:rFonts w:eastAsia="Times New Roman" w:cstheme="minorHAnsi"/>
          <w:lang w:eastAsia="fr-FR"/>
        </w:rPr>
        <w:t>décrets-lois</w:t>
      </w:r>
      <w:proofErr w:type="spellEnd"/>
      <w:r w:rsidRPr="00931576">
        <w:rPr>
          <w:rFonts w:eastAsia="Times New Roman" w:cstheme="minorHAnsi"/>
          <w:lang w:eastAsia="fr-FR"/>
        </w:rPr>
        <w:t xml:space="preserve"> qui mérite une citation particulière:</w:t>
      </w:r>
    </w:p>
    <w:p w:rsidR="00931576" w:rsidRPr="00931576" w:rsidRDefault="00931576" w:rsidP="00931576">
      <w:pPr>
        <w:spacing w:before="100" w:beforeAutospacing="1" w:after="100" w:afterAutospacing="1" w:line="240" w:lineRule="auto"/>
        <w:jc w:val="both"/>
        <w:rPr>
          <w:rFonts w:eastAsia="Times New Roman" w:cstheme="minorHAnsi"/>
          <w:i/>
          <w:lang w:eastAsia="fr-FR"/>
        </w:rPr>
      </w:pPr>
      <w:r w:rsidRPr="00931576">
        <w:rPr>
          <w:rFonts w:eastAsia="Times New Roman" w:cstheme="minorHAnsi"/>
          <w:i/>
          <w:lang w:eastAsia="fr-FR"/>
        </w:rPr>
        <w:t>« </w:t>
      </w:r>
      <w:r w:rsidRPr="00931576">
        <w:rPr>
          <w:rFonts w:eastAsia="Times New Roman" w:cstheme="minorHAnsi"/>
          <w:i/>
          <w:lang w:eastAsia="fr-FR"/>
        </w:rPr>
        <w:t xml:space="preserve">En outre, à l’égard des étrangers expulsés qui, ayant </w:t>
      </w:r>
      <w:r w:rsidRPr="00931576">
        <w:rPr>
          <w:rFonts w:eastAsia="Times New Roman" w:cstheme="minorHAnsi"/>
          <w:i/>
          <w:iCs/>
          <w:lang w:eastAsia="fr-FR"/>
        </w:rPr>
        <w:t>parfaitement la possibilité</w:t>
      </w:r>
      <w:r w:rsidRPr="00931576">
        <w:rPr>
          <w:rFonts w:eastAsia="Times New Roman" w:cstheme="minorHAnsi"/>
          <w:i/>
          <w:lang w:eastAsia="fr-FR"/>
        </w:rPr>
        <w:t xml:space="preserve"> de quitter la France, s’obstinent à enfreindre les ordres de départ, la </w:t>
      </w:r>
      <w:r w:rsidRPr="00931576">
        <w:rPr>
          <w:rFonts w:eastAsia="Times New Roman" w:cstheme="minorHAnsi"/>
          <w:i/>
          <w:lang w:eastAsia="fr-FR"/>
        </w:rPr>
        <w:t xml:space="preserve">peine de la relégation </w:t>
      </w:r>
      <w:r w:rsidRPr="00931576">
        <w:rPr>
          <w:rFonts w:eastAsia="Times New Roman" w:cstheme="minorHAnsi"/>
          <w:i/>
          <w:lang w:eastAsia="fr-FR"/>
        </w:rPr>
        <w:t xml:space="preserve">est la seule sanction </w:t>
      </w:r>
      <w:r w:rsidRPr="00931576">
        <w:rPr>
          <w:rFonts w:eastAsia="Times New Roman" w:cstheme="minorHAnsi"/>
          <w:i/>
          <w:lang w:eastAsia="fr-FR"/>
        </w:rPr>
        <w:t xml:space="preserve">efficace </w:t>
      </w:r>
      <w:r w:rsidRPr="00931576">
        <w:rPr>
          <w:rFonts w:eastAsia="Times New Roman" w:cstheme="minorHAnsi"/>
          <w:i/>
          <w:lang w:eastAsia="fr-FR"/>
        </w:rPr>
        <w:t>pour éviter la violation répétée des mesures d’éloignement prises par les autorités françaises.</w:t>
      </w:r>
      <w:r w:rsidRPr="00931576">
        <w:rPr>
          <w:rFonts w:eastAsia="Times New Roman" w:cstheme="minorHAnsi"/>
          <w:i/>
          <w:lang w:eastAsia="fr-FR"/>
        </w:rPr>
        <w:t> »</w:t>
      </w:r>
    </w:p>
    <w:p w:rsidR="00931576" w:rsidRPr="00931576" w:rsidRDefault="00931576" w:rsidP="00931576">
      <w:pPr>
        <w:spacing w:before="100" w:beforeAutospacing="1" w:after="100" w:afterAutospacing="1" w:line="240" w:lineRule="auto"/>
        <w:jc w:val="both"/>
        <w:rPr>
          <w:rFonts w:eastAsia="Times New Roman" w:cstheme="minorHAnsi"/>
          <w:lang w:eastAsia="fr-FR"/>
        </w:rPr>
      </w:pPr>
      <w:r w:rsidRPr="00931576">
        <w:rPr>
          <w:rFonts w:eastAsia="Times New Roman" w:cstheme="minorHAnsi"/>
          <w:lang w:eastAsia="fr-FR"/>
        </w:rPr>
        <w:t xml:space="preserve">Les étrangers expulsés </w:t>
      </w:r>
      <w:r>
        <w:rPr>
          <w:rFonts w:eastAsia="Times New Roman" w:cstheme="minorHAnsi"/>
          <w:lang w:eastAsia="fr-FR"/>
        </w:rPr>
        <w:t>« </w:t>
      </w:r>
      <w:r w:rsidRPr="00931576">
        <w:rPr>
          <w:rFonts w:eastAsia="Times New Roman" w:cstheme="minorHAnsi"/>
          <w:i/>
          <w:iCs/>
          <w:lang w:eastAsia="fr-FR"/>
        </w:rPr>
        <w:t>ayant la possibilité</w:t>
      </w:r>
      <w:r>
        <w:rPr>
          <w:rFonts w:eastAsia="Times New Roman" w:cstheme="minorHAnsi"/>
          <w:lang w:eastAsia="fr-FR"/>
        </w:rPr>
        <w:t> »</w:t>
      </w:r>
      <w:r w:rsidRPr="00931576">
        <w:rPr>
          <w:rFonts w:eastAsia="Times New Roman" w:cstheme="minorHAnsi"/>
          <w:lang w:eastAsia="fr-FR"/>
        </w:rPr>
        <w:t>?… Qu’</w:t>
      </w:r>
      <w:r w:rsidRPr="00931576">
        <w:rPr>
          <w:rFonts w:eastAsia="Times New Roman" w:cstheme="minorHAnsi"/>
          <w:lang w:eastAsia="fr-FR"/>
        </w:rPr>
        <w:t>est-ce</w:t>
      </w:r>
      <w:r w:rsidRPr="00931576">
        <w:rPr>
          <w:rFonts w:eastAsia="Times New Roman" w:cstheme="minorHAnsi"/>
          <w:lang w:eastAsia="fr-FR"/>
        </w:rPr>
        <w:t xml:space="preserve"> que cela signifie?</w:t>
      </w:r>
    </w:p>
    <w:p w:rsidR="00931576" w:rsidRPr="00931576" w:rsidRDefault="00931576" w:rsidP="00931576">
      <w:pPr>
        <w:spacing w:before="100" w:beforeAutospacing="1" w:after="100" w:afterAutospacing="1" w:line="240" w:lineRule="auto"/>
        <w:jc w:val="both"/>
        <w:rPr>
          <w:rFonts w:eastAsia="Times New Roman" w:cstheme="minorHAnsi"/>
          <w:lang w:eastAsia="fr-FR"/>
        </w:rPr>
      </w:pPr>
      <w:r w:rsidRPr="00931576">
        <w:rPr>
          <w:rFonts w:eastAsia="Times New Roman" w:cstheme="minorHAnsi"/>
          <w:lang w:eastAsia="fr-FR"/>
        </w:rPr>
        <w:t>Cela signifie que de malheureux réfugiés antifascistes chassés de leur pays par la dictature sont priés de retourner se livrer aux vengeances, aux persécutions et aux assassinats des bourreaux de la classe ouvrière.</w:t>
      </w:r>
    </w:p>
    <w:p w:rsidR="00931576" w:rsidRPr="00931576" w:rsidRDefault="00931576" w:rsidP="00931576">
      <w:pPr>
        <w:spacing w:before="100" w:beforeAutospacing="1" w:after="100" w:afterAutospacing="1" w:line="240" w:lineRule="auto"/>
        <w:jc w:val="both"/>
        <w:rPr>
          <w:rFonts w:eastAsia="Times New Roman" w:cstheme="minorHAnsi"/>
          <w:lang w:eastAsia="fr-FR"/>
        </w:rPr>
      </w:pPr>
      <w:r w:rsidRPr="00931576">
        <w:rPr>
          <w:rFonts w:eastAsia="Times New Roman" w:cstheme="minorHAnsi"/>
          <w:lang w:eastAsia="fr-FR"/>
        </w:rPr>
        <w:t>Jamais notre bourgeoisie n’a montré sous un angle aussi hideux son véritable visage de haine de classe et d’hypocrisie à la fois.</w:t>
      </w:r>
    </w:p>
    <w:p w:rsidR="00931576" w:rsidRPr="00931576" w:rsidRDefault="00931576" w:rsidP="00931576">
      <w:pPr>
        <w:spacing w:before="100" w:beforeAutospacing="1" w:after="100" w:afterAutospacing="1" w:line="240" w:lineRule="auto"/>
        <w:jc w:val="both"/>
        <w:rPr>
          <w:rFonts w:eastAsia="Times New Roman" w:cstheme="minorHAnsi"/>
          <w:lang w:eastAsia="fr-FR"/>
        </w:rPr>
      </w:pPr>
      <w:r w:rsidRPr="00931576">
        <w:rPr>
          <w:rFonts w:eastAsia="Times New Roman" w:cstheme="minorHAnsi"/>
          <w:lang w:eastAsia="fr-FR"/>
        </w:rPr>
        <w:t>Jamais des mesures ayant quelque analogie avec cette proscription n’ont été envisagée à l’égard de la racaille franquiste, des agents de la Gestapo ou des Russes blancs qui infestent certains centres et sont protégés automatiquement parce qu’ils sont riches, tiennent pignon sur rue et se présentent sous le patronage de puissants protecteurs politiques.</w:t>
      </w:r>
    </w:p>
    <w:p w:rsidR="00931576" w:rsidRPr="00931576" w:rsidRDefault="00931576" w:rsidP="00931576">
      <w:pPr>
        <w:spacing w:before="100" w:beforeAutospacing="1" w:after="100" w:afterAutospacing="1" w:line="240" w:lineRule="auto"/>
        <w:jc w:val="both"/>
        <w:rPr>
          <w:rFonts w:eastAsia="Times New Roman" w:cstheme="minorHAnsi"/>
          <w:lang w:eastAsia="fr-FR"/>
        </w:rPr>
      </w:pPr>
      <w:r w:rsidRPr="00931576">
        <w:rPr>
          <w:rFonts w:eastAsia="Times New Roman" w:cstheme="minorHAnsi"/>
          <w:lang w:eastAsia="fr-FR"/>
        </w:rPr>
        <w:t>Mais pour les pauvres bougres, tout est bon! Ceux qui refusent de retourner dans les camps de concentration, ceux qui n’exécutent pas les ordres de refoulement parce qu’</w:t>
      </w:r>
      <w:r>
        <w:rPr>
          <w:rFonts w:eastAsia="Times New Roman" w:cstheme="minorHAnsi"/>
          <w:lang w:eastAsia="fr-FR"/>
        </w:rPr>
        <w:t> « </w:t>
      </w:r>
      <w:r w:rsidRPr="00931576">
        <w:rPr>
          <w:rFonts w:eastAsia="Times New Roman" w:cstheme="minorHAnsi"/>
          <w:i/>
          <w:iCs/>
          <w:lang w:eastAsia="fr-FR"/>
        </w:rPr>
        <w:t xml:space="preserve">ils ne peuvent pas faire </w:t>
      </w:r>
      <w:r w:rsidRPr="00931576">
        <w:rPr>
          <w:rFonts w:eastAsia="Times New Roman" w:cstheme="minorHAnsi"/>
          <w:i/>
          <w:iCs/>
          <w:lang w:eastAsia="fr-FR"/>
        </w:rPr>
        <w:t>autrement</w:t>
      </w:r>
      <w:r>
        <w:rPr>
          <w:rFonts w:eastAsia="Times New Roman" w:cstheme="minorHAnsi"/>
          <w:i/>
          <w:iCs/>
          <w:lang w:eastAsia="fr-FR"/>
        </w:rPr>
        <w:t> </w:t>
      </w:r>
      <w:r w:rsidRPr="00931576">
        <w:rPr>
          <w:rFonts w:eastAsia="Times New Roman" w:cstheme="minorHAnsi"/>
          <w:i/>
          <w:iCs/>
          <w:lang w:eastAsia="fr-FR"/>
        </w:rPr>
        <w:t>t</w:t>
      </w:r>
      <w:r>
        <w:rPr>
          <w:rFonts w:eastAsia="Times New Roman" w:cstheme="minorHAnsi"/>
          <w:i/>
          <w:iCs/>
          <w:lang w:eastAsia="fr-FR"/>
        </w:rPr>
        <w:t> »</w:t>
      </w:r>
      <w:r w:rsidRPr="00931576">
        <w:rPr>
          <w:rFonts w:eastAsia="Times New Roman" w:cstheme="minorHAnsi"/>
          <w:lang w:eastAsia="fr-FR"/>
        </w:rPr>
        <w:t>, parce que pour eux, cela équivaudrait à un véritable suicide, ceux-là sont traqués comme des chiens, recensés, parqués, emprisonnés, meurtris. La solidarité de classe des travailleurs a pu les protéger provisoirement; la bourgeoisie, féroce, ne veut plus les voir. Elle acquitte et libère ses cagoulards, mais elle veut en finir avec les véritables antifascistes.</w:t>
      </w:r>
    </w:p>
    <w:p w:rsidR="00931576" w:rsidRPr="00931576" w:rsidRDefault="00931576" w:rsidP="00931576">
      <w:pPr>
        <w:spacing w:before="100" w:beforeAutospacing="1" w:after="100" w:afterAutospacing="1" w:line="240" w:lineRule="auto"/>
        <w:jc w:val="both"/>
        <w:rPr>
          <w:rFonts w:eastAsia="Times New Roman" w:cstheme="minorHAnsi"/>
          <w:lang w:eastAsia="fr-FR"/>
        </w:rPr>
      </w:pPr>
      <w:r w:rsidRPr="00931576">
        <w:rPr>
          <w:rFonts w:eastAsia="Times New Roman" w:cstheme="minorHAnsi"/>
          <w:lang w:eastAsia="fr-FR"/>
        </w:rPr>
        <w:t xml:space="preserve">Et voici ce qu’elle a imaginé dans cette débauche de décrets dictatoriaux pris sous prétexte de </w:t>
      </w:r>
      <w:r>
        <w:rPr>
          <w:rFonts w:eastAsia="Times New Roman" w:cstheme="minorHAnsi"/>
          <w:lang w:eastAsia="fr-FR"/>
        </w:rPr>
        <w:t>« </w:t>
      </w:r>
      <w:r w:rsidRPr="00931576">
        <w:rPr>
          <w:rFonts w:eastAsia="Times New Roman" w:cstheme="minorHAnsi"/>
          <w:i/>
          <w:iCs/>
          <w:lang w:eastAsia="fr-FR"/>
        </w:rPr>
        <w:t>redressement financier</w:t>
      </w:r>
      <w:r>
        <w:rPr>
          <w:rFonts w:eastAsia="Times New Roman" w:cstheme="minorHAnsi"/>
          <w:lang w:eastAsia="fr-FR"/>
        </w:rPr>
        <w:t> »</w:t>
      </w:r>
      <w:r w:rsidRPr="00931576">
        <w:rPr>
          <w:rFonts w:eastAsia="Times New Roman" w:cstheme="minorHAnsi"/>
          <w:lang w:eastAsia="fr-FR"/>
        </w:rPr>
        <w:t xml:space="preserve"> en vertu des pleins pouvoirs:</w:t>
      </w:r>
    </w:p>
    <w:p w:rsidR="00931576" w:rsidRPr="00931576" w:rsidRDefault="00931576" w:rsidP="00931576">
      <w:pPr>
        <w:spacing w:before="100" w:beforeAutospacing="1" w:after="100" w:afterAutospacing="1" w:line="240" w:lineRule="auto"/>
        <w:jc w:val="both"/>
        <w:rPr>
          <w:rFonts w:eastAsia="Times New Roman" w:cstheme="minorHAnsi"/>
          <w:lang w:eastAsia="fr-FR"/>
        </w:rPr>
      </w:pPr>
      <w:r w:rsidRPr="00931576">
        <w:rPr>
          <w:rFonts w:eastAsia="Times New Roman" w:cstheme="minorHAnsi"/>
          <w:lang w:eastAsia="fr-FR"/>
        </w:rPr>
        <w:t xml:space="preserve">Les étrangers assez obstinés pour refuser de se laisser livrer à Hitler ou à Mussolini </w:t>
      </w:r>
      <w:r w:rsidRPr="00931576">
        <w:rPr>
          <w:rFonts w:eastAsia="Times New Roman" w:cstheme="minorHAnsi"/>
          <w:lang w:eastAsia="fr-FR"/>
        </w:rPr>
        <w:t>seront envoyés</w:t>
      </w:r>
      <w:r>
        <w:rPr>
          <w:rFonts w:eastAsia="Times New Roman" w:cstheme="minorHAnsi"/>
          <w:lang w:eastAsia="fr-FR"/>
        </w:rPr>
        <w:t xml:space="preserve"> </w:t>
      </w:r>
      <w:r w:rsidRPr="00931576">
        <w:rPr>
          <w:rFonts w:eastAsia="Times New Roman" w:cstheme="minorHAnsi"/>
          <w:lang w:eastAsia="fr-FR"/>
        </w:rPr>
        <w:t xml:space="preserve"> au bagne</w:t>
      </w:r>
      <w:r w:rsidRPr="00931576">
        <w:rPr>
          <w:rFonts w:eastAsia="Times New Roman" w:cstheme="minorHAnsi"/>
          <w:lang w:eastAsia="fr-FR"/>
        </w:rPr>
        <w:t xml:space="preserve"> comme des criminels, comme ces déchets de la société en faveur desquels, d’ailleurs, le </w:t>
      </w:r>
      <w:r w:rsidRPr="00931576">
        <w:rPr>
          <w:rFonts w:eastAsia="Times New Roman" w:cstheme="minorHAnsi"/>
          <w:i/>
          <w:lang w:eastAsia="fr-FR"/>
        </w:rPr>
        <w:t>« </w:t>
      </w:r>
      <w:r w:rsidRPr="00931576">
        <w:rPr>
          <w:rFonts w:eastAsia="Times New Roman" w:cstheme="minorHAnsi"/>
          <w:i/>
          <w:lang w:eastAsia="fr-FR"/>
        </w:rPr>
        <w:t>Front populaire</w:t>
      </w:r>
      <w:r w:rsidRPr="00931576">
        <w:rPr>
          <w:rFonts w:eastAsia="Times New Roman" w:cstheme="minorHAnsi"/>
          <w:i/>
          <w:lang w:eastAsia="fr-FR"/>
        </w:rPr>
        <w:t> »</w:t>
      </w:r>
      <w:r w:rsidRPr="00931576">
        <w:rPr>
          <w:rFonts w:eastAsia="Times New Roman" w:cstheme="minorHAnsi"/>
          <w:lang w:eastAsia="fr-FR"/>
        </w:rPr>
        <w:t xml:space="preserve"> devait prendre des mesures d’adoucissement.</w:t>
      </w:r>
    </w:p>
    <w:p w:rsidR="00931576" w:rsidRPr="00931576" w:rsidRDefault="00931576" w:rsidP="00931576">
      <w:pPr>
        <w:spacing w:before="100" w:beforeAutospacing="1" w:after="100" w:afterAutospacing="1" w:line="240" w:lineRule="auto"/>
        <w:jc w:val="both"/>
        <w:rPr>
          <w:rFonts w:eastAsia="Times New Roman" w:cstheme="minorHAnsi"/>
          <w:lang w:eastAsia="fr-FR"/>
        </w:rPr>
      </w:pPr>
      <w:r w:rsidRPr="00931576">
        <w:rPr>
          <w:rFonts w:eastAsia="Times New Roman" w:cstheme="minorHAnsi"/>
          <w:lang w:eastAsia="fr-FR"/>
        </w:rPr>
        <w:t xml:space="preserve">Ainsi, les condamnés aux travaux forcés demeureront en France, dans les prisons centrales. Seuls parmi les condamnés de droit commun seront envoyés au bagne les </w:t>
      </w:r>
      <w:r>
        <w:rPr>
          <w:rFonts w:eastAsia="Times New Roman" w:cstheme="minorHAnsi"/>
          <w:lang w:eastAsia="fr-FR"/>
        </w:rPr>
        <w:t>s</w:t>
      </w:r>
      <w:r w:rsidRPr="00931576">
        <w:rPr>
          <w:rFonts w:eastAsia="Times New Roman" w:cstheme="minorHAnsi"/>
          <w:lang w:eastAsia="fr-FR"/>
        </w:rPr>
        <w:t>outeneurs invétér</w:t>
      </w:r>
      <w:r>
        <w:rPr>
          <w:rFonts w:eastAsia="Times New Roman" w:cstheme="minorHAnsi"/>
          <w:lang w:eastAsia="fr-FR"/>
        </w:rPr>
        <w:t>é</w:t>
      </w:r>
      <w:r w:rsidRPr="00931576">
        <w:rPr>
          <w:rFonts w:eastAsia="Times New Roman" w:cstheme="minorHAnsi"/>
          <w:lang w:eastAsia="fr-FR"/>
        </w:rPr>
        <w:t xml:space="preserve">s après trois ou quatre condamnations. Mais, en outre, les malheureux émigrés antifascistes, des hommes propres, fidèles à leurs idées, des travailleurs honnêtes eux, seront immédiatement </w:t>
      </w:r>
      <w:r w:rsidRPr="00931576">
        <w:rPr>
          <w:rFonts w:eastAsia="Times New Roman" w:cstheme="minorHAnsi"/>
          <w:i/>
          <w:lang w:eastAsia="fr-FR"/>
        </w:rPr>
        <w:t>« relégués »</w:t>
      </w:r>
      <w:r w:rsidRPr="00931576">
        <w:rPr>
          <w:rFonts w:eastAsia="Times New Roman" w:cstheme="minorHAnsi"/>
          <w:lang w:eastAsia="fr-FR"/>
        </w:rPr>
        <w:t xml:space="preserve"> comme des criminels endurcis vers la Guyane ou dans les Iles.</w:t>
      </w:r>
    </w:p>
    <w:p w:rsidR="00931576" w:rsidRPr="00931576" w:rsidRDefault="00931576" w:rsidP="00931576">
      <w:pPr>
        <w:spacing w:before="100" w:beforeAutospacing="1" w:after="100" w:afterAutospacing="1" w:line="240" w:lineRule="auto"/>
        <w:jc w:val="both"/>
        <w:rPr>
          <w:rFonts w:eastAsia="Times New Roman" w:cstheme="minorHAnsi"/>
          <w:lang w:eastAsia="fr-FR"/>
        </w:rPr>
      </w:pPr>
      <w:r w:rsidRPr="00931576">
        <w:rPr>
          <w:rFonts w:eastAsia="Times New Roman" w:cstheme="minorHAnsi"/>
          <w:lang w:eastAsia="fr-FR"/>
        </w:rPr>
        <w:t>Quel est le citoyen qui n’a pas senti le rouge lui monter au front à la lecture d’un tel document?</w:t>
      </w:r>
    </w:p>
    <w:p w:rsidR="00931576" w:rsidRPr="00931576" w:rsidRDefault="00931576" w:rsidP="00931576">
      <w:pPr>
        <w:spacing w:before="100" w:beforeAutospacing="1" w:after="100" w:afterAutospacing="1" w:line="240" w:lineRule="auto"/>
        <w:jc w:val="both"/>
        <w:rPr>
          <w:rFonts w:eastAsia="Times New Roman" w:cstheme="minorHAnsi"/>
          <w:lang w:eastAsia="fr-FR"/>
        </w:rPr>
      </w:pPr>
      <w:r w:rsidRPr="00931576">
        <w:rPr>
          <w:rFonts w:eastAsia="Times New Roman" w:cstheme="minorHAnsi"/>
          <w:lang w:eastAsia="fr-FR"/>
        </w:rPr>
        <w:lastRenderedPageBreak/>
        <w:t xml:space="preserve">Quel est le sauvage qui a rédigé ce texte </w:t>
      </w:r>
      <w:proofErr w:type="spellStart"/>
      <w:r w:rsidRPr="00931576">
        <w:rPr>
          <w:rFonts w:eastAsia="Times New Roman" w:cstheme="minorHAnsi"/>
          <w:lang w:eastAsia="fr-FR"/>
        </w:rPr>
        <w:t>superscélérat</w:t>
      </w:r>
      <w:proofErr w:type="spellEnd"/>
      <w:r w:rsidRPr="00931576">
        <w:rPr>
          <w:rFonts w:eastAsia="Times New Roman" w:cstheme="minorHAnsi"/>
          <w:lang w:eastAsia="fr-FR"/>
        </w:rPr>
        <w:t>?</w:t>
      </w:r>
    </w:p>
    <w:p w:rsidR="00931576" w:rsidRPr="00931576" w:rsidRDefault="00931576" w:rsidP="00931576">
      <w:pPr>
        <w:spacing w:before="100" w:beforeAutospacing="1" w:after="100" w:afterAutospacing="1" w:line="240" w:lineRule="auto"/>
        <w:jc w:val="both"/>
        <w:rPr>
          <w:rFonts w:eastAsia="Times New Roman" w:cstheme="minorHAnsi"/>
          <w:lang w:eastAsia="fr-FR"/>
        </w:rPr>
      </w:pPr>
      <w:r w:rsidRPr="00931576">
        <w:rPr>
          <w:rFonts w:eastAsia="Times New Roman" w:cstheme="minorHAnsi"/>
          <w:lang w:eastAsia="fr-FR"/>
        </w:rPr>
        <w:t>N’a-t-il donc pas de compagne, d’enfants, de famille, d’amis, celui qui ose traiter aussi cruellement, comme un rebut social, des hommes dont le seul crime est d’être malheureux, accablés et loyaux à l’égard de la grande cause de l’émancipation de l’humanité.</w:t>
      </w:r>
    </w:p>
    <w:p w:rsidR="00931576" w:rsidRPr="00931576" w:rsidRDefault="00931576" w:rsidP="00931576">
      <w:pPr>
        <w:spacing w:before="100" w:beforeAutospacing="1" w:after="100" w:afterAutospacing="1" w:line="240" w:lineRule="auto"/>
        <w:jc w:val="both"/>
        <w:rPr>
          <w:rFonts w:eastAsia="Times New Roman" w:cstheme="minorHAnsi"/>
          <w:lang w:eastAsia="fr-FR"/>
        </w:rPr>
      </w:pPr>
      <w:r w:rsidRPr="00931576">
        <w:rPr>
          <w:rFonts w:eastAsia="Times New Roman" w:cstheme="minorHAnsi"/>
          <w:lang w:eastAsia="fr-FR"/>
        </w:rPr>
        <w:t>Quelle différence y-a-t-il entre le cerveau qui a conçu cette monstruosité, et le cerveau d’une brute fasciste, ou le cerveau d’un gorille à peine supérieur?</w:t>
      </w:r>
    </w:p>
    <w:p w:rsidR="00931576" w:rsidRPr="00931576" w:rsidRDefault="00931576" w:rsidP="00931576">
      <w:pPr>
        <w:spacing w:before="100" w:beforeAutospacing="1" w:after="100" w:afterAutospacing="1" w:line="240" w:lineRule="auto"/>
        <w:jc w:val="both"/>
        <w:rPr>
          <w:rFonts w:eastAsia="Times New Roman" w:cstheme="minorHAnsi"/>
          <w:lang w:eastAsia="fr-FR"/>
        </w:rPr>
      </w:pPr>
      <w:r w:rsidRPr="00931576">
        <w:rPr>
          <w:rFonts w:eastAsia="Times New Roman" w:cstheme="minorHAnsi"/>
          <w:iCs/>
          <w:lang w:eastAsia="fr-FR"/>
        </w:rPr>
        <w:t>… En voilà assez!</w:t>
      </w:r>
    </w:p>
    <w:p w:rsidR="00931576" w:rsidRPr="00931576" w:rsidRDefault="00931576" w:rsidP="00931576">
      <w:pPr>
        <w:spacing w:before="100" w:beforeAutospacing="1" w:after="100" w:afterAutospacing="1" w:line="240" w:lineRule="auto"/>
        <w:jc w:val="both"/>
        <w:rPr>
          <w:rFonts w:eastAsia="Times New Roman" w:cstheme="minorHAnsi"/>
          <w:lang w:eastAsia="fr-FR"/>
        </w:rPr>
      </w:pPr>
      <w:r w:rsidRPr="00931576">
        <w:rPr>
          <w:rFonts w:eastAsia="Times New Roman" w:cstheme="minorHAnsi"/>
          <w:lang w:eastAsia="fr-FR"/>
        </w:rPr>
        <w:t xml:space="preserve">Assez de trahisons et de lâchetés! Assez de </w:t>
      </w:r>
      <w:r w:rsidRPr="00931576">
        <w:rPr>
          <w:rFonts w:eastAsia="Times New Roman" w:cstheme="minorHAnsi"/>
          <w:i/>
          <w:lang w:eastAsia="fr-FR"/>
        </w:rPr>
        <w:t>« </w:t>
      </w:r>
      <w:r w:rsidRPr="00931576">
        <w:rPr>
          <w:rFonts w:eastAsia="Times New Roman" w:cstheme="minorHAnsi"/>
          <w:i/>
          <w:lang w:eastAsia="fr-FR"/>
        </w:rPr>
        <w:t>démocrates</w:t>
      </w:r>
      <w:r w:rsidRPr="00931576">
        <w:rPr>
          <w:rFonts w:eastAsia="Times New Roman" w:cstheme="minorHAnsi"/>
          <w:i/>
          <w:lang w:eastAsia="fr-FR"/>
        </w:rPr>
        <w:t> »</w:t>
      </w:r>
      <w:r w:rsidRPr="00931576">
        <w:rPr>
          <w:rFonts w:eastAsia="Times New Roman" w:cstheme="minorHAnsi"/>
          <w:lang w:eastAsia="fr-FR"/>
        </w:rPr>
        <w:t xml:space="preserve"> à faux nez qui préparent chez nous le lit de la dictature. Assez de servilité à l’égard des trusts et des banques qui ne peuvent plus considérer les travailleurs que comme chair à profit, chair à souffrance, chair à canon.</w:t>
      </w:r>
    </w:p>
    <w:p w:rsidR="009E27B2" w:rsidRPr="00931576" w:rsidRDefault="00931576" w:rsidP="00931576">
      <w:pPr>
        <w:jc w:val="both"/>
        <w:rPr>
          <w:rFonts w:cstheme="minorHAnsi"/>
        </w:rPr>
      </w:pPr>
      <w:r w:rsidRPr="00931576">
        <w:rPr>
          <w:rFonts w:eastAsia="Times New Roman" w:cstheme="minorHAnsi"/>
          <w:lang w:eastAsia="fr-FR"/>
        </w:rPr>
        <w:t xml:space="preserve">Ici, à </w:t>
      </w:r>
      <w:r w:rsidRPr="00931576">
        <w:rPr>
          <w:rFonts w:eastAsia="Times New Roman" w:cstheme="minorHAnsi"/>
          <w:i/>
          <w:lang w:eastAsia="fr-FR"/>
        </w:rPr>
        <w:t>« </w:t>
      </w:r>
      <w:r w:rsidRPr="00931576">
        <w:rPr>
          <w:rFonts w:eastAsia="Times New Roman" w:cstheme="minorHAnsi"/>
          <w:i/>
          <w:lang w:eastAsia="fr-FR"/>
        </w:rPr>
        <w:t>S.I.A.</w:t>
      </w:r>
      <w:r w:rsidRPr="00931576">
        <w:rPr>
          <w:rFonts w:eastAsia="Times New Roman" w:cstheme="minorHAnsi"/>
          <w:i/>
          <w:lang w:eastAsia="fr-FR"/>
        </w:rPr>
        <w:t> »</w:t>
      </w:r>
      <w:r w:rsidRPr="00931576">
        <w:rPr>
          <w:rFonts w:eastAsia="Times New Roman" w:cstheme="minorHAnsi"/>
          <w:lang w:eastAsia="fr-FR"/>
        </w:rPr>
        <w:t xml:space="preserve">, en élevant notre protestation révoltée contre l’infâme décret nous ajouterons un mot à l’adresse des misérables politiciens qui font ce triste métier comme pour mieux justifier les prébendes des financiers dont ils exécutent les ordres: </w:t>
      </w:r>
      <w:r w:rsidRPr="00931576">
        <w:rPr>
          <w:rFonts w:eastAsia="Times New Roman" w:cstheme="minorHAnsi"/>
          <w:iCs/>
          <w:lang w:eastAsia="fr-FR"/>
        </w:rPr>
        <w:t>Le peuple a plus de mémoire que ces messieurs ne l’imaginent. On peut sans doute abuser de sa faiblesse passagère, écraser férocement les plus faibles et les plus dé</w:t>
      </w:r>
      <w:r>
        <w:rPr>
          <w:rFonts w:eastAsia="Times New Roman" w:cstheme="minorHAnsi"/>
          <w:iCs/>
          <w:lang w:eastAsia="fr-FR"/>
        </w:rPr>
        <w:t>s</w:t>
      </w:r>
      <w:r w:rsidRPr="00931576">
        <w:rPr>
          <w:rFonts w:eastAsia="Times New Roman" w:cstheme="minorHAnsi"/>
          <w:iCs/>
          <w:lang w:eastAsia="fr-FR"/>
        </w:rPr>
        <w:t>hérités dans ses rangs. Mais le jour vi</w:t>
      </w:r>
      <w:r>
        <w:rPr>
          <w:rFonts w:eastAsia="Times New Roman" w:cstheme="minorHAnsi"/>
          <w:iCs/>
          <w:lang w:eastAsia="fr-FR"/>
        </w:rPr>
        <w:t>e</w:t>
      </w:r>
      <w:r w:rsidRPr="00931576">
        <w:rPr>
          <w:rFonts w:eastAsia="Times New Roman" w:cstheme="minorHAnsi"/>
          <w:iCs/>
          <w:lang w:eastAsia="fr-FR"/>
        </w:rPr>
        <w:t>ndra, c’est pour nous une certitude! Ceux qui ont pris la triste responsabilité des décrets scélérats devraient bien y penser un peu dans leur ivresse d’autorité usurpée et de coercition fragile. Car ils auront besoin de beaucoup de cette humanité qu’ils refusent à leurs adversaires lorsque passera sur leur tête le souffle de la justice souveraine des masses populaires enfin délivrées de leurs chaînes!</w:t>
      </w:r>
    </w:p>
    <w:sectPr w:rsidR="009E27B2" w:rsidRPr="0093157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1576"/>
    <w:rsid w:val="00931576"/>
    <w:rsid w:val="009E27B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714</Words>
  <Characters>3932</Characters>
  <Application>Microsoft Office Word</Application>
  <DocSecurity>0</DocSecurity>
  <Lines>32</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4637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Portable</dc:creator>
  <cp:lastModifiedBy>Portable</cp:lastModifiedBy>
  <cp:revision>1</cp:revision>
  <dcterms:created xsi:type="dcterms:W3CDTF">2013-07-12T11:57:00Z</dcterms:created>
  <dcterms:modified xsi:type="dcterms:W3CDTF">2013-07-12T12:05:00Z</dcterms:modified>
</cp:coreProperties>
</file>