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277E" w14:textId="1553C4F5" w:rsidR="00A047C7" w:rsidRDefault="00A047C7" w:rsidP="0085779F">
      <w:pPr>
        <w:spacing w:line="276" w:lineRule="auto"/>
        <w:jc w:val="both"/>
        <w:textAlignment w:val="baseline"/>
        <w:rPr>
          <w:rFonts w:asciiTheme="minorHAnsi" w:eastAsia="Times New Roman" w:hAnsiTheme="minorHAnsi" w:cstheme="minorHAnsi"/>
          <w:b/>
          <w:i/>
          <w:color w:val="FF0000"/>
          <w:spacing w:val="1"/>
          <w:sz w:val="28"/>
          <w:szCs w:val="28"/>
          <w:lang w:val="fr-FR"/>
        </w:rPr>
      </w:pPr>
      <w:r w:rsidRPr="0085779F">
        <w:rPr>
          <w:rFonts w:asciiTheme="minorHAnsi" w:eastAsia="Times New Roman" w:hAnsiTheme="minorHAnsi" w:cstheme="minorHAnsi"/>
          <w:b/>
          <w:color w:val="FF0000"/>
          <w:spacing w:val="1"/>
          <w:sz w:val="28"/>
          <w:szCs w:val="28"/>
          <w:lang w:val="fr-FR"/>
        </w:rPr>
        <w:t xml:space="preserve">John Riddell, </w:t>
      </w:r>
      <w:proofErr w:type="spellStart"/>
      <w:r w:rsidRPr="0085779F">
        <w:rPr>
          <w:rFonts w:asciiTheme="minorHAnsi" w:eastAsia="Times New Roman" w:hAnsiTheme="minorHAnsi" w:cstheme="minorHAnsi"/>
          <w:b/>
          <w:color w:val="FF0000"/>
          <w:spacing w:val="1"/>
          <w:sz w:val="28"/>
          <w:szCs w:val="28"/>
          <w:lang w:val="fr-FR"/>
        </w:rPr>
        <w:t>ed</w:t>
      </w:r>
      <w:proofErr w:type="spellEnd"/>
      <w:r w:rsidRPr="0085779F">
        <w:rPr>
          <w:rFonts w:asciiTheme="minorHAnsi" w:eastAsia="Times New Roman" w:hAnsiTheme="minorHAnsi" w:cstheme="minorHAnsi"/>
          <w:b/>
          <w:color w:val="FF0000"/>
          <w:spacing w:val="1"/>
          <w:sz w:val="28"/>
          <w:szCs w:val="28"/>
          <w:lang w:val="fr-FR"/>
        </w:rPr>
        <w:t xml:space="preserve">, </w:t>
      </w:r>
      <w:r w:rsidRPr="0085779F">
        <w:rPr>
          <w:rFonts w:asciiTheme="minorHAnsi" w:eastAsia="Times New Roman" w:hAnsiTheme="minorHAnsi" w:cstheme="minorHAnsi"/>
          <w:b/>
          <w:i/>
          <w:color w:val="FF0000"/>
          <w:spacing w:val="1"/>
          <w:sz w:val="28"/>
          <w:szCs w:val="28"/>
          <w:lang w:val="fr-FR"/>
        </w:rPr>
        <w:t xml:space="preserve">The </w:t>
      </w:r>
      <w:proofErr w:type="spellStart"/>
      <w:r w:rsidRPr="0085779F">
        <w:rPr>
          <w:rFonts w:asciiTheme="minorHAnsi" w:eastAsia="Times New Roman" w:hAnsiTheme="minorHAnsi" w:cstheme="minorHAnsi"/>
          <w:b/>
          <w:i/>
          <w:color w:val="FF0000"/>
          <w:spacing w:val="1"/>
          <w:sz w:val="28"/>
          <w:szCs w:val="28"/>
          <w:lang w:val="fr-FR"/>
        </w:rPr>
        <w:t>Communist</w:t>
      </w:r>
      <w:proofErr w:type="spellEnd"/>
      <w:r w:rsidRPr="0085779F">
        <w:rPr>
          <w:rFonts w:asciiTheme="minorHAnsi" w:eastAsia="Times New Roman" w:hAnsiTheme="minorHAnsi" w:cstheme="minorHAnsi"/>
          <w:b/>
          <w:i/>
          <w:color w:val="FF0000"/>
          <w:spacing w:val="1"/>
          <w:sz w:val="28"/>
          <w:szCs w:val="28"/>
          <w:lang w:val="fr-FR"/>
        </w:rPr>
        <w:t xml:space="preserve"> International in </w:t>
      </w:r>
      <w:proofErr w:type="spellStart"/>
      <w:r w:rsidRPr="0085779F">
        <w:rPr>
          <w:rFonts w:asciiTheme="minorHAnsi" w:eastAsia="Times New Roman" w:hAnsiTheme="minorHAnsi" w:cstheme="minorHAnsi"/>
          <w:b/>
          <w:i/>
          <w:color w:val="FF0000"/>
          <w:spacing w:val="1"/>
          <w:sz w:val="28"/>
          <w:szCs w:val="28"/>
          <w:lang w:val="fr-FR"/>
        </w:rPr>
        <w:t>Lenin's</w:t>
      </w:r>
      <w:proofErr w:type="spellEnd"/>
      <w:r w:rsidRPr="0085779F">
        <w:rPr>
          <w:rFonts w:asciiTheme="minorHAnsi" w:eastAsia="Times New Roman" w:hAnsiTheme="minorHAnsi" w:cstheme="minorHAnsi"/>
          <w:b/>
          <w:i/>
          <w:color w:val="FF0000"/>
          <w:spacing w:val="1"/>
          <w:sz w:val="28"/>
          <w:szCs w:val="28"/>
          <w:lang w:val="fr-FR"/>
        </w:rPr>
        <w:t xml:space="preserve"> Time. </w:t>
      </w:r>
      <w:proofErr w:type="spellStart"/>
      <w:r w:rsidRPr="0085779F">
        <w:rPr>
          <w:rFonts w:asciiTheme="minorHAnsi" w:eastAsia="Times New Roman" w:hAnsiTheme="minorHAnsi" w:cstheme="minorHAnsi"/>
          <w:b/>
          <w:i/>
          <w:color w:val="FF0000"/>
          <w:spacing w:val="1"/>
          <w:sz w:val="28"/>
          <w:szCs w:val="28"/>
          <w:lang w:val="fr-FR"/>
        </w:rPr>
        <w:t>Lenin's</w:t>
      </w:r>
      <w:proofErr w:type="spellEnd"/>
      <w:r w:rsidRPr="0085779F">
        <w:rPr>
          <w:rFonts w:asciiTheme="minorHAnsi" w:eastAsia="Times New Roman" w:hAnsiTheme="minorHAnsi" w:cstheme="minorHAnsi"/>
          <w:b/>
          <w:i/>
          <w:color w:val="FF0000"/>
          <w:spacing w:val="1"/>
          <w:sz w:val="28"/>
          <w:szCs w:val="28"/>
          <w:lang w:val="fr-FR"/>
        </w:rPr>
        <w:t xml:space="preserve"> Struggle for a </w:t>
      </w:r>
      <w:proofErr w:type="spellStart"/>
      <w:r w:rsidRPr="0085779F">
        <w:rPr>
          <w:rFonts w:asciiTheme="minorHAnsi" w:eastAsia="Times New Roman" w:hAnsiTheme="minorHAnsi" w:cstheme="minorHAnsi"/>
          <w:b/>
          <w:i/>
          <w:color w:val="FF0000"/>
          <w:spacing w:val="1"/>
          <w:sz w:val="28"/>
          <w:szCs w:val="28"/>
          <w:lang w:val="fr-FR"/>
        </w:rPr>
        <w:t>Revolutionary</w:t>
      </w:r>
      <w:proofErr w:type="spellEnd"/>
      <w:r w:rsidRPr="0085779F">
        <w:rPr>
          <w:rFonts w:asciiTheme="minorHAnsi" w:eastAsia="Times New Roman" w:hAnsiTheme="minorHAnsi" w:cstheme="minorHAnsi"/>
          <w:b/>
          <w:i/>
          <w:color w:val="FF0000"/>
          <w:spacing w:val="1"/>
          <w:sz w:val="28"/>
          <w:szCs w:val="28"/>
          <w:lang w:val="fr-FR"/>
        </w:rPr>
        <w:t xml:space="preserve"> International 1907-1916</w:t>
      </w:r>
    </w:p>
    <w:p w14:paraId="27E72EA7" w14:textId="6AF587D2" w:rsidR="0085779F" w:rsidRDefault="0085779F" w:rsidP="0085779F">
      <w:pPr>
        <w:spacing w:line="276" w:lineRule="auto"/>
        <w:jc w:val="both"/>
        <w:textAlignment w:val="baseline"/>
        <w:rPr>
          <w:rFonts w:asciiTheme="minorHAnsi" w:eastAsia="Times New Roman" w:hAnsiTheme="minorHAnsi" w:cstheme="minorHAnsi"/>
          <w:b/>
          <w:i/>
          <w:color w:val="FF0000"/>
          <w:spacing w:val="1"/>
          <w:sz w:val="28"/>
          <w:szCs w:val="28"/>
          <w:lang w:val="fr-FR"/>
        </w:rPr>
      </w:pPr>
    </w:p>
    <w:p w14:paraId="6868643F" w14:textId="4300EB68" w:rsidR="0085779F" w:rsidRDefault="000923E8" w:rsidP="0085779F">
      <w:pPr>
        <w:spacing w:line="276" w:lineRule="auto"/>
        <w:jc w:val="both"/>
        <w:textAlignment w:val="baseline"/>
        <w:rPr>
          <w:rFonts w:asciiTheme="minorHAnsi" w:eastAsia="Times New Roman" w:hAnsiTheme="minorHAnsi" w:cstheme="minorHAnsi"/>
          <w:b/>
          <w:i/>
          <w:color w:val="FF0000"/>
          <w:spacing w:val="1"/>
          <w:sz w:val="28"/>
          <w:szCs w:val="28"/>
          <w:lang w:val="fr-FR"/>
        </w:rPr>
      </w:pPr>
      <w:r w:rsidRPr="0085779F">
        <w:rPr>
          <w:rFonts w:asciiTheme="minorHAnsi" w:eastAsia="Times New Roman" w:hAnsiTheme="minorHAnsi" w:cstheme="minorHAnsi"/>
          <w:i/>
          <w:color w:val="000000"/>
          <w:spacing w:val="1"/>
          <w:lang w:val="fr-FR"/>
        </w:rPr>
        <w:t xml:space="preserve">The </w:t>
      </w:r>
      <w:proofErr w:type="spellStart"/>
      <w:r w:rsidRPr="0085779F">
        <w:rPr>
          <w:rFonts w:asciiTheme="minorHAnsi" w:eastAsia="Times New Roman" w:hAnsiTheme="minorHAnsi" w:cstheme="minorHAnsi"/>
          <w:i/>
          <w:color w:val="000000"/>
          <w:spacing w:val="1"/>
          <w:lang w:val="fr-FR"/>
        </w:rPr>
        <w:t>Preparatory</w:t>
      </w:r>
      <w:proofErr w:type="spellEnd"/>
      <w:r w:rsidRPr="0085779F">
        <w:rPr>
          <w:rFonts w:asciiTheme="minorHAnsi" w:eastAsia="Times New Roman" w:hAnsiTheme="minorHAnsi" w:cstheme="minorHAnsi"/>
          <w:i/>
          <w:color w:val="000000"/>
          <w:spacing w:val="1"/>
          <w:lang w:val="fr-FR"/>
        </w:rPr>
        <w:t xml:space="preserve"> </w:t>
      </w:r>
      <w:proofErr w:type="spellStart"/>
      <w:r w:rsidRPr="0085779F">
        <w:rPr>
          <w:rFonts w:asciiTheme="minorHAnsi" w:eastAsia="Times New Roman" w:hAnsiTheme="minorHAnsi" w:cstheme="minorHAnsi"/>
          <w:i/>
          <w:color w:val="000000"/>
          <w:spacing w:val="1"/>
          <w:lang w:val="fr-FR"/>
        </w:rPr>
        <w:t>Years</w:t>
      </w:r>
      <w:proofErr w:type="spellEnd"/>
      <w:r w:rsidRPr="0085779F">
        <w:rPr>
          <w:rFonts w:asciiTheme="minorHAnsi" w:eastAsia="Times New Roman" w:hAnsiTheme="minorHAnsi" w:cstheme="minorHAnsi"/>
          <w:i/>
          <w:color w:val="000000"/>
          <w:spacing w:val="1"/>
          <w:lang w:val="fr-FR"/>
        </w:rPr>
        <w:t xml:space="preserve">, </w:t>
      </w:r>
      <w:r w:rsidRPr="0085779F">
        <w:rPr>
          <w:rFonts w:asciiTheme="minorHAnsi" w:eastAsia="Times New Roman" w:hAnsiTheme="minorHAnsi" w:cstheme="minorHAnsi"/>
          <w:color w:val="000000"/>
          <w:spacing w:val="1"/>
          <w:lang w:val="fr-FR"/>
        </w:rPr>
        <w:t xml:space="preserve">New York, </w:t>
      </w:r>
      <w:proofErr w:type="spellStart"/>
      <w:r w:rsidRPr="0085779F">
        <w:rPr>
          <w:rFonts w:asciiTheme="minorHAnsi" w:eastAsia="Times New Roman" w:hAnsiTheme="minorHAnsi" w:cstheme="minorHAnsi"/>
          <w:color w:val="000000"/>
          <w:spacing w:val="1"/>
          <w:lang w:val="fr-FR"/>
        </w:rPr>
        <w:t>Monad</w:t>
      </w:r>
      <w:proofErr w:type="spellEnd"/>
      <w:r w:rsidRPr="0085779F">
        <w:rPr>
          <w:rFonts w:asciiTheme="minorHAnsi" w:eastAsia="Times New Roman" w:hAnsiTheme="minorHAnsi" w:cstheme="minorHAnsi"/>
          <w:color w:val="000000"/>
          <w:spacing w:val="1"/>
          <w:lang w:val="fr-FR"/>
        </w:rPr>
        <w:t xml:space="preserve"> </w:t>
      </w:r>
      <w:proofErr w:type="spellStart"/>
      <w:r w:rsidRPr="0085779F">
        <w:rPr>
          <w:rFonts w:asciiTheme="minorHAnsi" w:eastAsia="Times New Roman" w:hAnsiTheme="minorHAnsi" w:cstheme="minorHAnsi"/>
          <w:color w:val="000000"/>
          <w:spacing w:val="1"/>
          <w:lang w:val="fr-FR"/>
        </w:rPr>
        <w:t>Press</w:t>
      </w:r>
      <w:proofErr w:type="spellEnd"/>
      <w:r w:rsidRPr="0085779F">
        <w:rPr>
          <w:rFonts w:asciiTheme="minorHAnsi" w:eastAsia="Times New Roman" w:hAnsiTheme="minorHAnsi" w:cstheme="minorHAnsi"/>
          <w:color w:val="000000"/>
          <w:spacing w:val="1"/>
          <w:lang w:val="fr-FR"/>
        </w:rPr>
        <w:t xml:space="preserve">, 1984, 604 p. : </w:t>
      </w:r>
      <w:r w:rsidRPr="0085779F">
        <w:rPr>
          <w:rFonts w:asciiTheme="minorHAnsi" w:eastAsia="Times New Roman" w:hAnsiTheme="minorHAnsi" w:cstheme="minorHAnsi"/>
          <w:i/>
          <w:color w:val="000000"/>
          <w:spacing w:val="1"/>
          <w:lang w:val="fr-FR"/>
        </w:rPr>
        <w:t xml:space="preserve">The German </w:t>
      </w:r>
      <w:proofErr w:type="spellStart"/>
      <w:r w:rsidRPr="0085779F">
        <w:rPr>
          <w:rFonts w:asciiTheme="minorHAnsi" w:eastAsia="Times New Roman" w:hAnsiTheme="minorHAnsi" w:cstheme="minorHAnsi"/>
          <w:i/>
          <w:color w:val="000000"/>
          <w:spacing w:val="1"/>
          <w:lang w:val="fr-FR"/>
        </w:rPr>
        <w:t>Revolution</w:t>
      </w:r>
      <w:proofErr w:type="spellEnd"/>
      <w:r w:rsidRPr="0085779F">
        <w:rPr>
          <w:rFonts w:asciiTheme="minorHAnsi" w:eastAsia="Times New Roman" w:hAnsiTheme="minorHAnsi" w:cstheme="minorHAnsi"/>
          <w:i/>
          <w:color w:val="000000"/>
          <w:spacing w:val="1"/>
          <w:lang w:val="fr-FR"/>
        </w:rPr>
        <w:t xml:space="preserve"> and The </w:t>
      </w:r>
      <w:proofErr w:type="spellStart"/>
      <w:r w:rsidRPr="0085779F">
        <w:rPr>
          <w:rFonts w:asciiTheme="minorHAnsi" w:eastAsia="Times New Roman" w:hAnsiTheme="minorHAnsi" w:cstheme="minorHAnsi"/>
          <w:i/>
          <w:color w:val="000000"/>
          <w:spacing w:val="1"/>
          <w:lang w:val="fr-FR"/>
        </w:rPr>
        <w:t>Debate</w:t>
      </w:r>
      <w:proofErr w:type="spellEnd"/>
      <w:r w:rsidRPr="0085779F">
        <w:rPr>
          <w:rFonts w:asciiTheme="minorHAnsi" w:eastAsia="Times New Roman" w:hAnsiTheme="minorHAnsi" w:cstheme="minorHAnsi"/>
          <w:i/>
          <w:color w:val="000000"/>
          <w:spacing w:val="1"/>
          <w:lang w:val="fr-FR"/>
        </w:rPr>
        <w:t xml:space="preserve"> on Soviet Power 1918-1919. </w:t>
      </w:r>
      <w:proofErr w:type="spellStart"/>
      <w:r w:rsidRPr="0085779F">
        <w:rPr>
          <w:rFonts w:asciiTheme="minorHAnsi" w:eastAsia="Times New Roman" w:hAnsiTheme="minorHAnsi" w:cstheme="minorHAnsi"/>
          <w:i/>
          <w:color w:val="000000"/>
          <w:spacing w:val="1"/>
          <w:lang w:val="fr-FR"/>
        </w:rPr>
        <w:t>Preparing</w:t>
      </w:r>
      <w:proofErr w:type="spellEnd"/>
      <w:r w:rsidRPr="0085779F">
        <w:rPr>
          <w:rFonts w:asciiTheme="minorHAnsi" w:eastAsia="Times New Roman" w:hAnsiTheme="minorHAnsi" w:cstheme="minorHAnsi"/>
          <w:i/>
          <w:color w:val="000000"/>
          <w:spacing w:val="1"/>
          <w:lang w:val="fr-FR"/>
        </w:rPr>
        <w:t xml:space="preserve"> the </w:t>
      </w:r>
      <w:proofErr w:type="spellStart"/>
      <w:r w:rsidRPr="0085779F">
        <w:rPr>
          <w:rFonts w:asciiTheme="minorHAnsi" w:eastAsia="Times New Roman" w:hAnsiTheme="minorHAnsi" w:cstheme="minorHAnsi"/>
          <w:i/>
          <w:color w:val="000000"/>
          <w:spacing w:val="1"/>
          <w:lang w:val="fr-FR"/>
        </w:rPr>
        <w:t>Founding</w:t>
      </w:r>
      <w:proofErr w:type="spellEnd"/>
      <w:r w:rsidRPr="0085779F">
        <w:rPr>
          <w:rFonts w:asciiTheme="minorHAnsi" w:eastAsia="Times New Roman" w:hAnsiTheme="minorHAnsi" w:cstheme="minorHAnsi"/>
          <w:i/>
          <w:color w:val="000000"/>
          <w:spacing w:val="1"/>
          <w:lang w:val="fr-FR"/>
        </w:rPr>
        <w:t xml:space="preserve"> </w:t>
      </w:r>
      <w:proofErr w:type="spellStart"/>
      <w:r w:rsidRPr="0085779F">
        <w:rPr>
          <w:rFonts w:asciiTheme="minorHAnsi" w:eastAsia="Times New Roman" w:hAnsiTheme="minorHAnsi" w:cstheme="minorHAnsi"/>
          <w:i/>
          <w:color w:val="000000"/>
          <w:spacing w:val="1"/>
          <w:lang w:val="fr-FR"/>
        </w:rPr>
        <w:t>Congress</w:t>
      </w:r>
      <w:proofErr w:type="spellEnd"/>
      <w:r w:rsidRPr="0085779F">
        <w:rPr>
          <w:rFonts w:asciiTheme="minorHAnsi" w:eastAsia="Times New Roman" w:hAnsiTheme="minorHAnsi" w:cstheme="minorHAnsi"/>
          <w:i/>
          <w:color w:val="000000"/>
          <w:spacing w:val="1"/>
          <w:lang w:val="fr-FR"/>
        </w:rPr>
        <w:t xml:space="preserve">, </w:t>
      </w:r>
      <w:r w:rsidRPr="0085779F">
        <w:rPr>
          <w:rFonts w:asciiTheme="minorHAnsi" w:eastAsia="Times New Roman" w:hAnsiTheme="minorHAnsi" w:cstheme="minorHAnsi"/>
          <w:color w:val="000000"/>
          <w:spacing w:val="1"/>
          <w:lang w:val="fr-FR"/>
        </w:rPr>
        <w:t xml:space="preserve">New York, </w:t>
      </w:r>
      <w:proofErr w:type="spellStart"/>
      <w:r w:rsidRPr="0085779F">
        <w:rPr>
          <w:rFonts w:asciiTheme="minorHAnsi" w:eastAsia="Times New Roman" w:hAnsiTheme="minorHAnsi" w:cstheme="minorHAnsi"/>
          <w:color w:val="000000"/>
          <w:spacing w:val="1"/>
          <w:lang w:val="fr-FR"/>
        </w:rPr>
        <w:t>Monad</w:t>
      </w:r>
      <w:proofErr w:type="spellEnd"/>
      <w:r w:rsidRPr="0085779F">
        <w:rPr>
          <w:rFonts w:asciiTheme="minorHAnsi" w:eastAsia="Times New Roman" w:hAnsiTheme="minorHAnsi" w:cstheme="minorHAnsi"/>
          <w:color w:val="000000"/>
          <w:spacing w:val="1"/>
          <w:lang w:val="fr-FR"/>
        </w:rPr>
        <w:t xml:space="preserve"> </w:t>
      </w:r>
      <w:proofErr w:type="spellStart"/>
      <w:r w:rsidRPr="0085779F">
        <w:rPr>
          <w:rFonts w:asciiTheme="minorHAnsi" w:eastAsia="Times New Roman" w:hAnsiTheme="minorHAnsi" w:cstheme="minorHAnsi"/>
          <w:color w:val="000000"/>
          <w:spacing w:val="1"/>
          <w:lang w:val="fr-FR"/>
        </w:rPr>
        <w:t>Press</w:t>
      </w:r>
      <w:proofErr w:type="spellEnd"/>
      <w:r w:rsidRPr="0085779F">
        <w:rPr>
          <w:rFonts w:asciiTheme="minorHAnsi" w:eastAsia="Times New Roman" w:hAnsiTheme="minorHAnsi" w:cstheme="minorHAnsi"/>
          <w:color w:val="000000"/>
          <w:spacing w:val="1"/>
          <w:lang w:val="fr-FR"/>
        </w:rPr>
        <w:t xml:space="preserve"> 1986, 540 </w:t>
      </w:r>
      <w:proofErr w:type="gramStart"/>
      <w:r w:rsidRPr="0085779F">
        <w:rPr>
          <w:rFonts w:asciiTheme="minorHAnsi" w:eastAsia="Times New Roman" w:hAnsiTheme="minorHAnsi" w:cstheme="minorHAnsi"/>
          <w:color w:val="000000"/>
          <w:spacing w:val="1"/>
          <w:lang w:val="fr-FR"/>
        </w:rPr>
        <w:t>p.;</w:t>
      </w:r>
      <w:proofErr w:type="gramEnd"/>
      <w:r w:rsidRPr="0085779F">
        <w:rPr>
          <w:rFonts w:asciiTheme="minorHAnsi" w:eastAsia="Times New Roman" w:hAnsiTheme="minorHAnsi" w:cstheme="minorHAnsi"/>
          <w:color w:val="000000"/>
          <w:spacing w:val="1"/>
          <w:lang w:val="fr-FR"/>
        </w:rPr>
        <w:t xml:space="preserve"> </w:t>
      </w:r>
      <w:proofErr w:type="spellStart"/>
      <w:r w:rsidRPr="0085779F">
        <w:rPr>
          <w:rFonts w:asciiTheme="minorHAnsi" w:eastAsia="Times New Roman" w:hAnsiTheme="minorHAnsi" w:cstheme="minorHAnsi"/>
          <w:i/>
          <w:color w:val="000000"/>
          <w:spacing w:val="1"/>
          <w:lang w:val="fr-FR"/>
        </w:rPr>
        <w:t>Founding</w:t>
      </w:r>
      <w:proofErr w:type="spellEnd"/>
      <w:r w:rsidRPr="0085779F">
        <w:rPr>
          <w:rFonts w:asciiTheme="minorHAnsi" w:eastAsia="Times New Roman" w:hAnsiTheme="minorHAnsi" w:cstheme="minorHAnsi"/>
          <w:i/>
          <w:color w:val="000000"/>
          <w:spacing w:val="1"/>
          <w:lang w:val="fr-FR"/>
        </w:rPr>
        <w:t xml:space="preserve"> the </w:t>
      </w:r>
      <w:proofErr w:type="spellStart"/>
      <w:r w:rsidRPr="0085779F">
        <w:rPr>
          <w:rFonts w:asciiTheme="minorHAnsi" w:eastAsia="Times New Roman" w:hAnsiTheme="minorHAnsi" w:cstheme="minorHAnsi"/>
          <w:i/>
          <w:color w:val="000000"/>
          <w:spacing w:val="1"/>
          <w:lang w:val="fr-FR"/>
        </w:rPr>
        <w:t>Communist</w:t>
      </w:r>
      <w:proofErr w:type="spellEnd"/>
      <w:r w:rsidRPr="0085779F">
        <w:rPr>
          <w:rFonts w:asciiTheme="minorHAnsi" w:eastAsia="Times New Roman" w:hAnsiTheme="minorHAnsi" w:cstheme="minorHAnsi"/>
          <w:i/>
          <w:color w:val="000000"/>
          <w:spacing w:val="1"/>
          <w:lang w:val="fr-FR"/>
        </w:rPr>
        <w:t xml:space="preserve"> International. </w:t>
      </w:r>
      <w:proofErr w:type="spellStart"/>
      <w:r w:rsidRPr="0085779F">
        <w:rPr>
          <w:rFonts w:asciiTheme="minorHAnsi" w:eastAsia="Times New Roman" w:hAnsiTheme="minorHAnsi" w:cstheme="minorHAnsi"/>
          <w:i/>
          <w:color w:val="000000"/>
          <w:spacing w:val="1"/>
          <w:lang w:val="fr-FR"/>
        </w:rPr>
        <w:t>Proceedings</w:t>
      </w:r>
      <w:proofErr w:type="spellEnd"/>
      <w:r w:rsidRPr="0085779F">
        <w:rPr>
          <w:rFonts w:asciiTheme="minorHAnsi" w:eastAsia="Times New Roman" w:hAnsiTheme="minorHAnsi" w:cstheme="minorHAnsi"/>
          <w:i/>
          <w:color w:val="000000"/>
          <w:spacing w:val="1"/>
          <w:lang w:val="fr-FR"/>
        </w:rPr>
        <w:t xml:space="preserve"> and Documents of the First </w:t>
      </w:r>
      <w:proofErr w:type="spellStart"/>
      <w:r w:rsidRPr="0085779F">
        <w:rPr>
          <w:rFonts w:asciiTheme="minorHAnsi" w:eastAsia="Times New Roman" w:hAnsiTheme="minorHAnsi" w:cstheme="minorHAnsi"/>
          <w:i/>
          <w:color w:val="000000"/>
          <w:spacing w:val="1"/>
          <w:lang w:val="fr-FR"/>
        </w:rPr>
        <w:t>Congress</w:t>
      </w:r>
      <w:proofErr w:type="spellEnd"/>
      <w:r w:rsidRPr="0085779F">
        <w:rPr>
          <w:rFonts w:asciiTheme="minorHAnsi" w:eastAsia="Times New Roman" w:hAnsiTheme="minorHAnsi" w:cstheme="minorHAnsi"/>
          <w:i/>
          <w:color w:val="000000"/>
          <w:spacing w:val="1"/>
          <w:lang w:val="fr-FR"/>
        </w:rPr>
        <w:t xml:space="preserve">, March 1919, </w:t>
      </w:r>
      <w:r w:rsidRPr="0085779F">
        <w:rPr>
          <w:rFonts w:asciiTheme="minorHAnsi" w:eastAsia="Times New Roman" w:hAnsiTheme="minorHAnsi" w:cstheme="minorHAnsi"/>
          <w:color w:val="000000"/>
          <w:spacing w:val="1"/>
          <w:lang w:val="fr-FR"/>
        </w:rPr>
        <w:t xml:space="preserve">New York, </w:t>
      </w:r>
      <w:proofErr w:type="spellStart"/>
      <w:r w:rsidRPr="0085779F">
        <w:rPr>
          <w:rFonts w:asciiTheme="minorHAnsi" w:eastAsia="Times New Roman" w:hAnsiTheme="minorHAnsi" w:cstheme="minorHAnsi"/>
          <w:color w:val="000000"/>
          <w:spacing w:val="1"/>
          <w:lang w:val="fr-FR"/>
        </w:rPr>
        <w:t>Monad</w:t>
      </w:r>
      <w:proofErr w:type="spellEnd"/>
      <w:r w:rsidRPr="0085779F">
        <w:rPr>
          <w:rFonts w:asciiTheme="minorHAnsi" w:eastAsia="Times New Roman" w:hAnsiTheme="minorHAnsi" w:cstheme="minorHAnsi"/>
          <w:color w:val="000000"/>
          <w:spacing w:val="1"/>
          <w:lang w:val="fr-FR"/>
        </w:rPr>
        <w:t xml:space="preserve"> </w:t>
      </w:r>
      <w:proofErr w:type="spellStart"/>
      <w:r w:rsidRPr="0085779F">
        <w:rPr>
          <w:rFonts w:asciiTheme="minorHAnsi" w:eastAsia="Times New Roman" w:hAnsiTheme="minorHAnsi" w:cstheme="minorHAnsi"/>
          <w:color w:val="000000"/>
          <w:spacing w:val="1"/>
          <w:lang w:val="fr-FR"/>
        </w:rPr>
        <w:t>Press</w:t>
      </w:r>
      <w:proofErr w:type="spellEnd"/>
      <w:r w:rsidRPr="0085779F">
        <w:rPr>
          <w:rFonts w:asciiTheme="minorHAnsi" w:eastAsia="Times New Roman" w:hAnsiTheme="minorHAnsi" w:cstheme="minorHAnsi"/>
          <w:color w:val="000000"/>
          <w:spacing w:val="1"/>
          <w:lang w:val="fr-FR"/>
        </w:rPr>
        <w:t>, 1977, 424</w:t>
      </w:r>
    </w:p>
    <w:p w14:paraId="369E4B2F" w14:textId="71B7293B" w:rsidR="0085779F" w:rsidRDefault="0085779F" w:rsidP="0085779F">
      <w:pPr>
        <w:spacing w:line="276" w:lineRule="auto"/>
        <w:jc w:val="both"/>
        <w:textAlignment w:val="baseline"/>
        <w:rPr>
          <w:rFonts w:asciiTheme="minorHAnsi" w:eastAsia="Times New Roman" w:hAnsiTheme="minorHAnsi" w:cstheme="minorHAnsi"/>
          <w:b/>
          <w:i/>
          <w:color w:val="FF0000"/>
          <w:spacing w:val="1"/>
          <w:sz w:val="28"/>
          <w:szCs w:val="28"/>
          <w:lang w:val="fr-FR"/>
        </w:rPr>
      </w:pPr>
    </w:p>
    <w:p w14:paraId="1AB5B080" w14:textId="6DBD579C" w:rsidR="0085779F" w:rsidRPr="0085779F" w:rsidRDefault="0085779F" w:rsidP="0085779F">
      <w:pPr>
        <w:spacing w:line="276" w:lineRule="auto"/>
        <w:jc w:val="both"/>
        <w:textAlignment w:val="baseline"/>
        <w:rPr>
          <w:rFonts w:asciiTheme="minorHAnsi" w:eastAsia="Times New Roman" w:hAnsiTheme="minorHAnsi" w:cstheme="minorHAnsi"/>
          <w:bCs/>
          <w:i/>
          <w:color w:val="FF0000"/>
          <w:spacing w:val="1"/>
          <w:lang w:val="fr-FR"/>
        </w:rPr>
      </w:pPr>
      <w:r w:rsidRPr="0085779F">
        <w:rPr>
          <w:rFonts w:asciiTheme="minorHAnsi" w:eastAsia="Times New Roman" w:hAnsiTheme="minorHAnsi" w:cstheme="minorHAnsi"/>
          <w:bCs/>
          <w:i/>
          <w:color w:val="FF0000"/>
          <w:spacing w:val="1"/>
          <w:lang w:val="fr-FR"/>
        </w:rPr>
        <w:t xml:space="preserve">CLT, Numéro 35 ; </w:t>
      </w:r>
      <w:r w:rsidR="00EC0722">
        <w:rPr>
          <w:rFonts w:asciiTheme="minorHAnsi" w:eastAsia="Times New Roman" w:hAnsiTheme="minorHAnsi" w:cstheme="minorHAnsi"/>
          <w:bCs/>
          <w:i/>
          <w:color w:val="FF0000"/>
          <w:spacing w:val="1"/>
          <w:lang w:val="fr-FR"/>
        </w:rPr>
        <w:t xml:space="preserve">septembre </w:t>
      </w:r>
      <w:r w:rsidRPr="0085779F">
        <w:rPr>
          <w:rFonts w:asciiTheme="minorHAnsi" w:eastAsia="Times New Roman" w:hAnsiTheme="minorHAnsi" w:cstheme="minorHAnsi"/>
          <w:bCs/>
          <w:i/>
          <w:color w:val="FF0000"/>
          <w:spacing w:val="1"/>
          <w:lang w:val="fr-FR"/>
        </w:rPr>
        <w:t>1988.</w:t>
      </w:r>
    </w:p>
    <w:p w14:paraId="673ED04F" w14:textId="77777777" w:rsidR="0085779F" w:rsidRDefault="0085779F" w:rsidP="0085779F">
      <w:pPr>
        <w:spacing w:line="276" w:lineRule="auto"/>
        <w:jc w:val="both"/>
        <w:textAlignment w:val="baseline"/>
        <w:rPr>
          <w:rFonts w:asciiTheme="minorHAnsi" w:eastAsia="Times New Roman" w:hAnsiTheme="minorHAnsi" w:cstheme="minorHAnsi"/>
          <w:i/>
          <w:color w:val="000000"/>
          <w:spacing w:val="1"/>
          <w:lang w:val="fr-FR"/>
        </w:rPr>
      </w:pPr>
    </w:p>
    <w:p w14:paraId="666C168D" w14:textId="6FCA62A1" w:rsidR="0085779F" w:rsidRDefault="0085779F" w:rsidP="0085779F">
      <w:pPr>
        <w:spacing w:line="276" w:lineRule="auto"/>
        <w:ind w:right="72"/>
        <w:jc w:val="both"/>
        <w:textAlignment w:val="baseline"/>
        <w:rPr>
          <w:rFonts w:asciiTheme="minorHAnsi" w:eastAsia="Times New Roman" w:hAnsiTheme="minorHAnsi" w:cstheme="minorHAnsi"/>
          <w:color w:val="000000"/>
          <w:lang w:val="fr-FR"/>
        </w:rPr>
      </w:pPr>
      <w:r w:rsidRPr="0085779F">
        <w:rPr>
          <w:rFonts w:asciiTheme="minorHAnsi" w:eastAsia="Times New Roman" w:hAnsiTheme="minorHAnsi" w:cstheme="minorHAnsi"/>
          <w:color w:val="000000"/>
          <w:lang w:val="fr-FR"/>
        </w:rPr>
        <w:t xml:space="preserve">Il y a bien longtemps que les </w:t>
      </w:r>
      <w:r w:rsidRPr="0085779F">
        <w:rPr>
          <w:rFonts w:asciiTheme="minorHAnsi" w:eastAsia="Times New Roman" w:hAnsiTheme="minorHAnsi" w:cstheme="minorHAnsi"/>
          <w:i/>
          <w:color w:val="000000"/>
          <w:lang w:val="fr-FR"/>
        </w:rPr>
        <w:t xml:space="preserve">Cahiers Léon </w:t>
      </w:r>
      <w:proofErr w:type="spellStart"/>
      <w:r w:rsidRPr="0085779F">
        <w:rPr>
          <w:rFonts w:asciiTheme="minorHAnsi" w:eastAsia="Times New Roman" w:hAnsiTheme="minorHAnsi" w:cstheme="minorHAnsi"/>
          <w:i/>
          <w:color w:val="000000"/>
          <w:lang w:val="fr-FR"/>
        </w:rPr>
        <w:t>Trotsky</w:t>
      </w:r>
      <w:proofErr w:type="spellEnd"/>
      <w:r w:rsidRPr="0085779F">
        <w:rPr>
          <w:rFonts w:asciiTheme="minorHAnsi" w:eastAsia="Times New Roman" w:hAnsiTheme="minorHAnsi" w:cstheme="minorHAnsi"/>
          <w:i/>
          <w:color w:val="000000"/>
          <w:lang w:val="fr-FR"/>
        </w:rPr>
        <w:t xml:space="preserve"> </w:t>
      </w:r>
      <w:r w:rsidRPr="0085779F">
        <w:rPr>
          <w:rFonts w:asciiTheme="minorHAnsi" w:eastAsia="Times New Roman" w:hAnsiTheme="minorHAnsi" w:cstheme="minorHAnsi"/>
          <w:color w:val="000000"/>
          <w:lang w:val="fr-FR"/>
        </w:rPr>
        <w:t>auraient dû rendre compte de ces livres, une série dont le premier volume a été publié il y a quatre ans déjà. La responsabilité de ce retard, sans doute pas innocent, m'incombe totalement.</w:t>
      </w:r>
    </w:p>
    <w:p w14:paraId="097CF564" w14:textId="77777777" w:rsidR="00F91C33" w:rsidRDefault="00F91C33" w:rsidP="0085779F">
      <w:pPr>
        <w:spacing w:line="276" w:lineRule="auto"/>
        <w:ind w:right="72"/>
        <w:jc w:val="both"/>
        <w:textAlignment w:val="baseline"/>
        <w:rPr>
          <w:rFonts w:asciiTheme="minorHAnsi" w:eastAsia="Times New Roman" w:hAnsiTheme="minorHAnsi" w:cstheme="minorHAnsi"/>
          <w:color w:val="000000"/>
          <w:lang w:val="fr-FR"/>
        </w:rPr>
      </w:pPr>
    </w:p>
    <w:p w14:paraId="3C227248" w14:textId="65D3CD6F" w:rsidR="00A047C7" w:rsidRPr="0085779F" w:rsidRDefault="00A047C7" w:rsidP="0085779F">
      <w:pPr>
        <w:spacing w:line="276" w:lineRule="auto"/>
        <w:ind w:right="72"/>
        <w:jc w:val="both"/>
        <w:textAlignment w:val="baseline"/>
        <w:rPr>
          <w:rFonts w:asciiTheme="minorHAnsi" w:eastAsia="Times New Roman" w:hAnsiTheme="minorHAnsi" w:cstheme="minorHAnsi"/>
          <w:color w:val="000000"/>
          <w:lang w:val="fr-FR"/>
        </w:rPr>
      </w:pPr>
      <w:r w:rsidRPr="0085779F">
        <w:rPr>
          <w:rFonts w:asciiTheme="minorHAnsi" w:eastAsia="Times New Roman" w:hAnsiTheme="minorHAnsi" w:cstheme="minorHAnsi"/>
          <w:color w:val="000000"/>
          <w:lang w:val="fr-FR"/>
        </w:rPr>
        <w:t xml:space="preserve">Il y a en effet quatorze ans que j'avais entrepris la publication en français d'une série analogue intitulée </w:t>
      </w:r>
      <w:r w:rsidRPr="0085779F">
        <w:rPr>
          <w:rFonts w:asciiTheme="minorHAnsi" w:eastAsia="Times New Roman" w:hAnsiTheme="minorHAnsi" w:cstheme="minorHAnsi"/>
          <w:i/>
          <w:iCs/>
          <w:color w:val="000000"/>
          <w:lang w:val="fr-FR"/>
        </w:rPr>
        <w:t>"Documents de l'I.C.",</w:t>
      </w:r>
      <w:r w:rsidRPr="0085779F">
        <w:rPr>
          <w:rFonts w:asciiTheme="minorHAnsi" w:eastAsia="Times New Roman" w:hAnsiTheme="minorHAnsi" w:cstheme="minorHAnsi"/>
          <w:color w:val="000000"/>
          <w:lang w:val="fr-FR"/>
        </w:rPr>
        <w:t xml:space="preserve"> dont deux volumes ont paru chez E.D.I., éditeur vaillant mais fragile, dont la machine s'est grippée à quelques encâblures de la fin du volume dix qui rendait compte du 2e congrès.</w:t>
      </w:r>
    </w:p>
    <w:p w14:paraId="7DE56104" w14:textId="77777777" w:rsidR="00A047C7" w:rsidRPr="0085779F" w:rsidRDefault="00A047C7" w:rsidP="0085779F">
      <w:pPr>
        <w:spacing w:line="276" w:lineRule="auto"/>
        <w:jc w:val="both"/>
        <w:textAlignment w:val="baseline"/>
        <w:rPr>
          <w:rFonts w:asciiTheme="minorHAnsi" w:eastAsia="Times New Roman" w:hAnsiTheme="minorHAnsi" w:cstheme="minorHAnsi"/>
          <w:color w:val="000000"/>
          <w:spacing w:val="-2"/>
          <w:lang w:val="fr-FR"/>
        </w:rPr>
      </w:pPr>
    </w:p>
    <w:p w14:paraId="4FB9B076" w14:textId="1BB17146" w:rsidR="00A047C7" w:rsidRPr="0085779F" w:rsidRDefault="00A047C7" w:rsidP="0085779F">
      <w:pPr>
        <w:spacing w:line="276" w:lineRule="auto"/>
        <w:jc w:val="both"/>
        <w:textAlignment w:val="baseline"/>
        <w:rPr>
          <w:rFonts w:asciiTheme="minorHAnsi" w:eastAsia="Times New Roman" w:hAnsiTheme="minorHAnsi" w:cstheme="minorHAnsi"/>
          <w:color w:val="000000"/>
          <w:spacing w:val="-2"/>
          <w:lang w:val="fr-FR"/>
        </w:rPr>
      </w:pPr>
      <w:r w:rsidRPr="0085779F">
        <w:rPr>
          <w:rFonts w:asciiTheme="minorHAnsi" w:eastAsia="Times New Roman" w:hAnsiTheme="minorHAnsi" w:cstheme="minorHAnsi"/>
          <w:color w:val="000000"/>
          <w:spacing w:val="-2"/>
          <w:lang w:val="fr-FR"/>
        </w:rPr>
        <w:t>Rien n'indique que cette entreprise aura une suite et que j'en serai : c'est peut-être la désillusion et l'amertume qui m'ont fait tarder à prendre la plume pour rendre compte d'une entreprise nettement mieux partie que la mienne.</w:t>
      </w:r>
    </w:p>
    <w:p w14:paraId="56B375B0" w14:textId="77777777"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p>
    <w:p w14:paraId="1E58AED3" w14:textId="319E9B21"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proofErr w:type="spellStart"/>
      <w:r w:rsidRPr="0085779F">
        <w:rPr>
          <w:rFonts w:asciiTheme="minorHAnsi" w:eastAsia="Times New Roman" w:hAnsiTheme="minorHAnsi" w:cstheme="minorHAnsi"/>
          <w:color w:val="000000"/>
          <w:lang w:val="fr-FR"/>
        </w:rPr>
        <w:t>Monad</w:t>
      </w:r>
      <w:proofErr w:type="spellEnd"/>
      <w:r w:rsidRPr="0085779F">
        <w:rPr>
          <w:rFonts w:asciiTheme="minorHAnsi" w:eastAsia="Times New Roman" w:hAnsiTheme="minorHAnsi" w:cstheme="minorHAnsi"/>
          <w:color w:val="000000"/>
          <w:lang w:val="fr-FR"/>
        </w:rPr>
        <w:t xml:space="preserve"> </w:t>
      </w:r>
      <w:proofErr w:type="spellStart"/>
      <w:r w:rsidRPr="0085779F">
        <w:rPr>
          <w:rFonts w:asciiTheme="minorHAnsi" w:eastAsia="Times New Roman" w:hAnsiTheme="minorHAnsi" w:cstheme="minorHAnsi"/>
          <w:color w:val="000000"/>
          <w:lang w:val="fr-FR"/>
        </w:rPr>
        <w:t>Press</w:t>
      </w:r>
      <w:proofErr w:type="spellEnd"/>
      <w:r w:rsidRPr="0085779F">
        <w:rPr>
          <w:rFonts w:asciiTheme="minorHAnsi" w:eastAsia="Times New Roman" w:hAnsiTheme="minorHAnsi" w:cstheme="minorHAnsi"/>
          <w:color w:val="000000"/>
          <w:lang w:val="fr-FR"/>
        </w:rPr>
        <w:t xml:space="preserve"> est en effet l'un des visages de </w:t>
      </w:r>
      <w:proofErr w:type="spellStart"/>
      <w:r w:rsidRPr="0085779F">
        <w:rPr>
          <w:rFonts w:asciiTheme="minorHAnsi" w:eastAsia="Times New Roman" w:hAnsiTheme="minorHAnsi" w:cstheme="minorHAnsi"/>
          <w:color w:val="000000"/>
          <w:lang w:val="fr-FR"/>
        </w:rPr>
        <w:t>Pathfinder</w:t>
      </w:r>
      <w:proofErr w:type="spellEnd"/>
      <w:r w:rsidRPr="0085779F">
        <w:rPr>
          <w:rFonts w:asciiTheme="minorHAnsi" w:eastAsia="Times New Roman" w:hAnsiTheme="minorHAnsi" w:cstheme="minorHAnsi"/>
          <w:color w:val="000000"/>
          <w:lang w:val="fr-FR"/>
        </w:rPr>
        <w:t xml:space="preserve"> </w:t>
      </w:r>
      <w:proofErr w:type="spellStart"/>
      <w:r w:rsidRPr="0085779F">
        <w:rPr>
          <w:rFonts w:asciiTheme="minorHAnsi" w:eastAsia="Times New Roman" w:hAnsiTheme="minorHAnsi" w:cstheme="minorHAnsi"/>
          <w:color w:val="000000"/>
          <w:lang w:val="fr-FR"/>
        </w:rPr>
        <w:t>Press</w:t>
      </w:r>
      <w:proofErr w:type="spellEnd"/>
      <w:r w:rsidRPr="0085779F">
        <w:rPr>
          <w:rFonts w:asciiTheme="minorHAnsi" w:eastAsia="Times New Roman" w:hAnsiTheme="minorHAnsi" w:cstheme="minorHAnsi"/>
          <w:color w:val="000000"/>
          <w:lang w:val="fr-FR"/>
        </w:rPr>
        <w:t xml:space="preserve"> dont on connaît les liens avec le </w:t>
      </w:r>
      <w:proofErr w:type="spellStart"/>
      <w:r w:rsidRPr="0085779F">
        <w:rPr>
          <w:rFonts w:asciiTheme="minorHAnsi" w:eastAsia="Times New Roman" w:hAnsiTheme="minorHAnsi" w:cstheme="minorHAnsi"/>
          <w:i/>
          <w:iCs/>
          <w:color w:val="000000"/>
          <w:lang w:val="fr-FR"/>
        </w:rPr>
        <w:t>Socialist</w:t>
      </w:r>
      <w:proofErr w:type="spellEnd"/>
      <w:r w:rsidRPr="0085779F">
        <w:rPr>
          <w:rFonts w:asciiTheme="minorHAnsi" w:eastAsia="Times New Roman" w:hAnsiTheme="minorHAnsi" w:cstheme="minorHAnsi"/>
          <w:i/>
          <w:iCs/>
          <w:color w:val="000000"/>
          <w:lang w:val="fr-FR"/>
        </w:rPr>
        <w:t xml:space="preserve"> </w:t>
      </w:r>
      <w:proofErr w:type="spellStart"/>
      <w:r w:rsidRPr="0085779F">
        <w:rPr>
          <w:rFonts w:asciiTheme="minorHAnsi" w:eastAsia="Times New Roman" w:hAnsiTheme="minorHAnsi" w:cstheme="minorHAnsi"/>
          <w:i/>
          <w:iCs/>
          <w:color w:val="000000"/>
          <w:lang w:val="fr-FR"/>
        </w:rPr>
        <w:t>Workers</w:t>
      </w:r>
      <w:proofErr w:type="spellEnd"/>
      <w:r w:rsidRPr="0085779F">
        <w:rPr>
          <w:rFonts w:asciiTheme="minorHAnsi" w:eastAsia="Times New Roman" w:hAnsiTheme="minorHAnsi" w:cstheme="minorHAnsi"/>
          <w:i/>
          <w:iCs/>
          <w:color w:val="000000"/>
          <w:lang w:val="fr-FR"/>
        </w:rPr>
        <w:t xml:space="preserve"> Party</w:t>
      </w:r>
      <w:r w:rsidRPr="0085779F">
        <w:rPr>
          <w:rFonts w:asciiTheme="minorHAnsi" w:eastAsia="Times New Roman" w:hAnsiTheme="minorHAnsi" w:cstheme="minorHAnsi"/>
          <w:color w:val="000000"/>
          <w:lang w:val="fr-FR"/>
        </w:rPr>
        <w:t xml:space="preserve">. Le maître d'œuvre de l'entreprise, John Riddell, peut se consacrer à plein temps à cette entreprise, épaulé par des collaborateurs et traducteurs </w:t>
      </w:r>
      <w:r w:rsidRPr="0085779F">
        <w:rPr>
          <w:rFonts w:asciiTheme="minorHAnsi" w:eastAsia="Times New Roman" w:hAnsiTheme="minorHAnsi" w:cstheme="minorHAnsi"/>
          <w:i/>
          <w:iCs/>
          <w:color w:val="000000"/>
          <w:lang w:val="fr-FR"/>
        </w:rPr>
        <w:t>"de luxe"</w:t>
      </w:r>
      <w:r w:rsidRPr="0085779F">
        <w:rPr>
          <w:rFonts w:asciiTheme="minorHAnsi" w:eastAsia="Times New Roman" w:hAnsiTheme="minorHAnsi" w:cstheme="minorHAnsi"/>
          <w:color w:val="000000"/>
          <w:lang w:val="fr-FR"/>
        </w:rPr>
        <w:t xml:space="preserve">, et disposant de la possibilité de consulter dans le monde entier travaux et experts. La maison qui édita les </w:t>
      </w:r>
      <w:proofErr w:type="spellStart"/>
      <w:r w:rsidRPr="0085779F">
        <w:rPr>
          <w:rFonts w:asciiTheme="minorHAnsi" w:eastAsia="Times New Roman" w:hAnsiTheme="minorHAnsi" w:cstheme="minorHAnsi"/>
          <w:i/>
          <w:color w:val="000000"/>
          <w:lang w:val="fr-FR"/>
        </w:rPr>
        <w:t>Writings</w:t>
      </w:r>
      <w:proofErr w:type="spellEnd"/>
      <w:r w:rsidRPr="0085779F">
        <w:rPr>
          <w:rFonts w:asciiTheme="minorHAnsi" w:eastAsia="Times New Roman" w:hAnsiTheme="minorHAnsi" w:cstheme="minorHAnsi"/>
          <w:i/>
          <w:color w:val="000000"/>
          <w:lang w:val="fr-FR"/>
        </w:rPr>
        <w:t xml:space="preserve"> </w:t>
      </w:r>
      <w:r w:rsidRPr="0085779F">
        <w:rPr>
          <w:rFonts w:asciiTheme="minorHAnsi" w:eastAsia="Times New Roman" w:hAnsiTheme="minorHAnsi" w:cstheme="minorHAnsi"/>
          <w:color w:val="000000"/>
          <w:lang w:val="fr-FR"/>
        </w:rPr>
        <w:t>puis se consacra à Castro, a encore la possibilité de faire ses choix et de s'y tenir.</w:t>
      </w:r>
    </w:p>
    <w:p w14:paraId="45B3C018" w14:textId="77777777"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p>
    <w:p w14:paraId="4B378415" w14:textId="2CB20D44"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bookmarkStart w:id="0" w:name="_Hlk83246015"/>
      <w:r w:rsidRPr="0085779F">
        <w:rPr>
          <w:rFonts w:asciiTheme="minorHAnsi" w:eastAsia="Times New Roman" w:hAnsiTheme="minorHAnsi" w:cstheme="minorHAnsi"/>
          <w:color w:val="000000"/>
          <w:lang w:val="fr-FR"/>
        </w:rPr>
        <w:t>Nous avons là un travail très solide et sérieux, avec des documents rares bien choisis et rendus accessibles. Les commentaires sont sobres et utiles, les notes, abondantes et complètes sans pédanterie, expliquent ce qu'il faut expliquer. Bref c'est un instrument de travail très utile.</w:t>
      </w:r>
    </w:p>
    <w:bookmarkEnd w:id="0"/>
    <w:p w14:paraId="60B7BC24" w14:textId="77777777"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p>
    <w:p w14:paraId="197C0AFF" w14:textId="46591840"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r w:rsidRPr="0085779F">
        <w:rPr>
          <w:rFonts w:asciiTheme="minorHAnsi" w:eastAsia="Times New Roman" w:hAnsiTheme="minorHAnsi" w:cstheme="minorHAnsi"/>
          <w:color w:val="000000"/>
          <w:lang w:val="fr-FR"/>
        </w:rPr>
        <w:t xml:space="preserve">Le premier volume couvre les années 1907-1916, prenant comme point de départ le congrès de Stuttgart de la IIe Internationale, publiant les principaux éléments du débat d'avant 1914 et ses lendemains, après la </w:t>
      </w:r>
      <w:r w:rsidRPr="0085779F">
        <w:rPr>
          <w:rFonts w:asciiTheme="minorHAnsi" w:eastAsia="Times New Roman" w:hAnsiTheme="minorHAnsi" w:cstheme="minorHAnsi"/>
          <w:i/>
          <w:iCs/>
          <w:color w:val="000000"/>
          <w:lang w:val="fr-FR"/>
        </w:rPr>
        <w:t>"faillite"</w:t>
      </w:r>
      <w:r w:rsidRPr="0085779F">
        <w:rPr>
          <w:rFonts w:asciiTheme="minorHAnsi" w:eastAsia="Times New Roman" w:hAnsiTheme="minorHAnsi" w:cstheme="minorHAnsi"/>
          <w:color w:val="000000"/>
          <w:lang w:val="fr-FR"/>
        </w:rPr>
        <w:t xml:space="preserve"> de la IIe et le combat pour une nouvelle Internationale. Les articles, à l'exception de ceux de Lénine et des principaux dirigeants allemands ne sont guère accessibles. C'est vrai en particulier de plusieurs articles de </w:t>
      </w:r>
      <w:proofErr w:type="spellStart"/>
      <w:r w:rsidRPr="0085779F">
        <w:rPr>
          <w:rFonts w:asciiTheme="minorHAnsi" w:eastAsia="Times New Roman" w:hAnsiTheme="minorHAnsi" w:cstheme="minorHAnsi"/>
          <w:color w:val="000000"/>
          <w:lang w:val="fr-FR"/>
        </w:rPr>
        <w:t>Trotsky</w:t>
      </w:r>
      <w:proofErr w:type="spellEnd"/>
      <w:r w:rsidRPr="0085779F">
        <w:rPr>
          <w:rFonts w:asciiTheme="minorHAnsi" w:eastAsia="Times New Roman" w:hAnsiTheme="minorHAnsi" w:cstheme="minorHAnsi"/>
          <w:color w:val="000000"/>
          <w:lang w:val="fr-FR"/>
        </w:rPr>
        <w:t xml:space="preserve"> qui ne figurent pas dans </w:t>
      </w:r>
      <w:r w:rsidRPr="0085779F">
        <w:rPr>
          <w:rFonts w:asciiTheme="minorHAnsi" w:eastAsia="Times New Roman" w:hAnsiTheme="minorHAnsi" w:cstheme="minorHAnsi"/>
          <w:i/>
          <w:color w:val="000000"/>
          <w:lang w:val="fr-FR"/>
        </w:rPr>
        <w:t>Guerre et Révolution.</w:t>
      </w:r>
    </w:p>
    <w:p w14:paraId="2F50640F" w14:textId="77777777"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p>
    <w:p w14:paraId="46BE89B7" w14:textId="0634E8BC"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r w:rsidRPr="0085779F">
        <w:rPr>
          <w:rFonts w:asciiTheme="minorHAnsi" w:eastAsia="Times New Roman" w:hAnsiTheme="minorHAnsi" w:cstheme="minorHAnsi"/>
          <w:color w:val="000000"/>
          <w:lang w:val="fr-FR"/>
        </w:rPr>
        <w:t xml:space="preserve">Le deuxième volume est consacré à la réaction des Soviétiques face à la révolution allemande, au débat en Allemagne sur Constituante et Conseils et à la victoire de la contre-révolution conduite par le gouvernement social-démocrate. Mais il comporte également ce que Riddell appelle </w:t>
      </w:r>
      <w:r w:rsidRPr="0085779F">
        <w:rPr>
          <w:rFonts w:asciiTheme="minorHAnsi" w:eastAsia="Times New Roman" w:hAnsiTheme="minorHAnsi" w:cstheme="minorHAnsi"/>
          <w:i/>
          <w:iCs/>
          <w:color w:val="000000"/>
          <w:lang w:val="fr-FR"/>
        </w:rPr>
        <w:t>"le débat sur le pouvoir soviétique"</w:t>
      </w:r>
      <w:r w:rsidRPr="0085779F">
        <w:rPr>
          <w:rFonts w:asciiTheme="minorHAnsi" w:eastAsia="Times New Roman" w:hAnsiTheme="minorHAnsi" w:cstheme="minorHAnsi"/>
          <w:color w:val="000000"/>
          <w:lang w:val="fr-FR"/>
        </w:rPr>
        <w:t xml:space="preserve"> avec Kautsky, à la conférence de Berne, à </w:t>
      </w:r>
      <w:r w:rsidRPr="0085779F">
        <w:rPr>
          <w:rFonts w:asciiTheme="minorHAnsi" w:eastAsia="Times New Roman" w:hAnsiTheme="minorHAnsi" w:cstheme="minorHAnsi"/>
          <w:i/>
          <w:iCs/>
          <w:color w:val="000000"/>
          <w:lang w:val="fr-FR"/>
        </w:rPr>
        <w:t>"la préparation du premier congrès communiste".</w:t>
      </w:r>
      <w:r w:rsidRPr="0085779F">
        <w:rPr>
          <w:rFonts w:asciiTheme="minorHAnsi" w:eastAsia="Times New Roman" w:hAnsiTheme="minorHAnsi" w:cstheme="minorHAnsi"/>
          <w:color w:val="000000"/>
          <w:lang w:val="fr-FR"/>
        </w:rPr>
        <w:t xml:space="preserve"> Riddell signale </w:t>
      </w:r>
      <w:proofErr w:type="gramStart"/>
      <w:r w:rsidRPr="0085779F">
        <w:rPr>
          <w:rFonts w:asciiTheme="minorHAnsi" w:eastAsia="Times New Roman" w:hAnsiTheme="minorHAnsi" w:cstheme="minorHAnsi"/>
          <w:color w:val="000000"/>
          <w:lang w:val="fr-FR"/>
        </w:rPr>
        <w:t>que  -</w:t>
      </w:r>
      <w:proofErr w:type="gramEnd"/>
      <w:r w:rsidRPr="0085779F">
        <w:rPr>
          <w:rFonts w:asciiTheme="minorHAnsi" w:eastAsia="Times New Roman" w:hAnsiTheme="minorHAnsi" w:cstheme="minorHAnsi"/>
          <w:color w:val="000000"/>
          <w:lang w:val="fr-FR"/>
        </w:rPr>
        <w:t xml:space="preserve"> textes de Lénine mis à part - 65% des textes retenus sont inédits en anglais, une proportion plus forte encore sans doute en français.</w:t>
      </w:r>
    </w:p>
    <w:p w14:paraId="36D137BC" w14:textId="1353ED0F" w:rsidR="0085779F" w:rsidRPr="0085779F" w:rsidRDefault="0085779F" w:rsidP="0085779F">
      <w:pPr>
        <w:spacing w:line="276" w:lineRule="auto"/>
        <w:jc w:val="both"/>
        <w:textAlignment w:val="baseline"/>
        <w:rPr>
          <w:rFonts w:asciiTheme="minorHAnsi" w:eastAsia="Times New Roman" w:hAnsiTheme="minorHAnsi" w:cstheme="minorHAnsi"/>
          <w:color w:val="000000"/>
          <w:lang w:val="fr-FR"/>
        </w:rPr>
      </w:pPr>
    </w:p>
    <w:p w14:paraId="1E066DA9" w14:textId="496555BD" w:rsidR="0085779F" w:rsidRPr="0085779F" w:rsidRDefault="0085779F" w:rsidP="0085779F">
      <w:pPr>
        <w:spacing w:line="276" w:lineRule="auto"/>
        <w:jc w:val="both"/>
        <w:textAlignment w:val="baseline"/>
        <w:rPr>
          <w:rFonts w:asciiTheme="minorHAnsi" w:eastAsia="Times New Roman" w:hAnsiTheme="minorHAnsi" w:cstheme="minorHAnsi"/>
          <w:color w:val="000000"/>
          <w:lang w:val="fr-FR"/>
        </w:rPr>
      </w:pPr>
      <w:r w:rsidRPr="0085779F">
        <w:rPr>
          <w:rFonts w:asciiTheme="minorHAnsi" w:eastAsia="Times New Roman" w:hAnsiTheme="minorHAnsi" w:cstheme="minorHAnsi"/>
          <w:color w:val="000000"/>
          <w:lang w:val="fr-FR"/>
        </w:rPr>
        <w:t xml:space="preserve">Le troisième volume reproduit le compte rendu du congrès, le Manifeste et les différentes résolutions, les rapports écrits, et se termine par des appréciations portées à son sujet par les dirigeants bolcheviques de l'époque. Le livre suit dans l'ensemble l'édition allemande de 1921 avec des additifs ou modifications tous dûment justifiés. Il y a un glossaire très utile comprenant des indications biographiques et des éléments chronologiques. C'est certainement l'édition la plus complète et la mieux présentée, avec l'appareil critique le plus soigné. Peut-on cependant conseiller à Riddell de lire avec soin les </w:t>
      </w:r>
      <w:r w:rsidRPr="0085779F">
        <w:rPr>
          <w:rFonts w:asciiTheme="minorHAnsi" w:eastAsia="Times New Roman" w:hAnsiTheme="minorHAnsi" w:cstheme="minorHAnsi"/>
          <w:i/>
          <w:color w:val="000000"/>
          <w:lang w:val="fr-FR"/>
        </w:rPr>
        <w:t xml:space="preserve">Cahiers Léon </w:t>
      </w:r>
      <w:proofErr w:type="spellStart"/>
      <w:r w:rsidRPr="0085779F">
        <w:rPr>
          <w:rFonts w:asciiTheme="minorHAnsi" w:eastAsia="Times New Roman" w:hAnsiTheme="minorHAnsi" w:cstheme="minorHAnsi"/>
          <w:i/>
          <w:color w:val="000000"/>
          <w:lang w:val="fr-FR"/>
        </w:rPr>
        <w:t>Trotsky</w:t>
      </w:r>
      <w:proofErr w:type="spellEnd"/>
      <w:r w:rsidRPr="0085779F">
        <w:rPr>
          <w:rFonts w:asciiTheme="minorHAnsi" w:eastAsia="Times New Roman" w:hAnsiTheme="minorHAnsi" w:cstheme="minorHAnsi"/>
          <w:i/>
          <w:color w:val="000000"/>
          <w:lang w:val="fr-FR"/>
        </w:rPr>
        <w:t xml:space="preserve">, </w:t>
      </w:r>
      <w:r w:rsidRPr="0085779F">
        <w:rPr>
          <w:rFonts w:asciiTheme="minorHAnsi" w:eastAsia="Times New Roman" w:hAnsiTheme="minorHAnsi" w:cstheme="minorHAnsi"/>
          <w:color w:val="000000"/>
          <w:lang w:val="fr-FR"/>
        </w:rPr>
        <w:t>ce qui lui aurait permis d'indiquer que Marcel Body était mort en 1984 ?</w:t>
      </w:r>
    </w:p>
    <w:p w14:paraId="7EBB036D" w14:textId="77777777" w:rsidR="00F91C33" w:rsidRDefault="00F91C33" w:rsidP="0085779F">
      <w:pPr>
        <w:spacing w:line="276" w:lineRule="auto"/>
        <w:jc w:val="both"/>
        <w:textAlignment w:val="baseline"/>
        <w:rPr>
          <w:rFonts w:asciiTheme="minorHAnsi" w:eastAsia="Times New Roman" w:hAnsiTheme="minorHAnsi" w:cstheme="minorHAnsi"/>
          <w:color w:val="000000"/>
          <w:lang w:val="fr-FR"/>
        </w:rPr>
      </w:pPr>
    </w:p>
    <w:p w14:paraId="14C792FE" w14:textId="69B5CE5F"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bookmarkStart w:id="1" w:name="_Hlk83246074"/>
      <w:r w:rsidRPr="0085779F">
        <w:rPr>
          <w:rFonts w:asciiTheme="minorHAnsi" w:eastAsia="Times New Roman" w:hAnsiTheme="minorHAnsi" w:cstheme="minorHAnsi"/>
          <w:color w:val="000000"/>
          <w:lang w:val="fr-FR"/>
        </w:rPr>
        <w:t xml:space="preserve">Pourtant, on éprouve un malaise. La façon de présenter l'histoire adoptée ici n'est, à certains égards, pas acceptable. Chacun sait que, désireux de se placer dans le sillage du </w:t>
      </w:r>
      <w:r w:rsidRPr="0085779F">
        <w:rPr>
          <w:rFonts w:asciiTheme="minorHAnsi" w:eastAsia="Times New Roman" w:hAnsiTheme="minorHAnsi" w:cstheme="minorHAnsi"/>
          <w:i/>
          <w:iCs/>
          <w:color w:val="000000"/>
          <w:lang w:val="fr-FR"/>
        </w:rPr>
        <w:t>"léninisme"</w:t>
      </w:r>
      <w:r w:rsidRPr="0085779F">
        <w:rPr>
          <w:rFonts w:asciiTheme="minorHAnsi" w:eastAsia="Times New Roman" w:hAnsiTheme="minorHAnsi" w:cstheme="minorHAnsi"/>
          <w:color w:val="000000"/>
          <w:lang w:val="fr-FR"/>
        </w:rPr>
        <w:t xml:space="preserve"> pour mieux coller à la roue du </w:t>
      </w:r>
      <w:r w:rsidRPr="0085779F">
        <w:rPr>
          <w:rFonts w:asciiTheme="minorHAnsi" w:eastAsia="Times New Roman" w:hAnsiTheme="minorHAnsi" w:cstheme="minorHAnsi"/>
          <w:i/>
          <w:iCs/>
          <w:color w:val="000000"/>
          <w:lang w:val="fr-FR"/>
        </w:rPr>
        <w:t>"castrisme"</w:t>
      </w:r>
      <w:r w:rsidRPr="0085779F">
        <w:rPr>
          <w:rFonts w:asciiTheme="minorHAnsi" w:eastAsia="Times New Roman" w:hAnsiTheme="minorHAnsi" w:cstheme="minorHAnsi"/>
          <w:color w:val="000000"/>
          <w:lang w:val="fr-FR"/>
        </w:rPr>
        <w:t xml:space="preserve">, le S.W.P. s'efforce soigneusement d'éviter toute connotation par trop </w:t>
      </w:r>
      <w:r w:rsidRPr="0085779F">
        <w:rPr>
          <w:rFonts w:asciiTheme="minorHAnsi" w:eastAsia="Times New Roman" w:hAnsiTheme="minorHAnsi" w:cstheme="minorHAnsi"/>
          <w:i/>
          <w:iCs/>
          <w:color w:val="000000"/>
          <w:lang w:val="fr-FR"/>
        </w:rPr>
        <w:t>"trotskyste".</w:t>
      </w:r>
      <w:r w:rsidRPr="0085779F">
        <w:rPr>
          <w:rFonts w:asciiTheme="minorHAnsi" w:eastAsia="Times New Roman" w:hAnsiTheme="minorHAnsi" w:cstheme="minorHAnsi"/>
          <w:color w:val="000000"/>
          <w:lang w:val="fr-FR"/>
        </w:rPr>
        <w:t xml:space="preserve"> Ruse puérile sur les champs de bataille du temps </w:t>
      </w:r>
      <w:proofErr w:type="gramStart"/>
      <w:r w:rsidRPr="0085779F">
        <w:rPr>
          <w:rFonts w:asciiTheme="minorHAnsi" w:eastAsia="Times New Roman" w:hAnsiTheme="minorHAnsi" w:cstheme="minorHAnsi"/>
          <w:color w:val="000000"/>
          <w:lang w:val="fr-FR"/>
        </w:rPr>
        <w:t>présent?</w:t>
      </w:r>
      <w:proofErr w:type="gramEnd"/>
      <w:r w:rsidRPr="0085779F">
        <w:rPr>
          <w:rFonts w:asciiTheme="minorHAnsi" w:eastAsia="Times New Roman" w:hAnsiTheme="minorHAnsi" w:cstheme="minorHAnsi"/>
          <w:color w:val="000000"/>
          <w:lang w:val="fr-FR"/>
        </w:rPr>
        <w:t xml:space="preserve"> Dangereuse quand elle s'applique à l'histoire et calque de trop près d'autres attitudes.</w:t>
      </w:r>
    </w:p>
    <w:bookmarkEnd w:id="1"/>
    <w:p w14:paraId="46AA655E" w14:textId="77777777"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p>
    <w:p w14:paraId="50EB0221" w14:textId="3921D509" w:rsidR="00A047C7" w:rsidRPr="0085779F" w:rsidRDefault="00A047C7" w:rsidP="0085779F">
      <w:pPr>
        <w:spacing w:line="276" w:lineRule="auto"/>
        <w:jc w:val="both"/>
        <w:textAlignment w:val="baseline"/>
        <w:rPr>
          <w:rFonts w:asciiTheme="minorHAnsi" w:eastAsia="Times New Roman" w:hAnsiTheme="minorHAnsi" w:cstheme="minorHAnsi"/>
          <w:color w:val="000000"/>
          <w:spacing w:val="2"/>
          <w:lang w:val="fr-FR"/>
        </w:rPr>
      </w:pPr>
      <w:r w:rsidRPr="0085779F">
        <w:rPr>
          <w:rFonts w:asciiTheme="minorHAnsi" w:eastAsia="Times New Roman" w:hAnsiTheme="minorHAnsi" w:cstheme="minorHAnsi"/>
          <w:color w:val="000000"/>
          <w:spacing w:val="2"/>
          <w:lang w:val="fr-FR"/>
        </w:rPr>
        <w:t xml:space="preserve">La référence permanente à Lénine, systématiquement et toujours placée à part et au-dessus de ses camarades, agace comme une sorte de rechute dans </w:t>
      </w:r>
      <w:r w:rsidRPr="0085779F">
        <w:rPr>
          <w:rFonts w:asciiTheme="minorHAnsi" w:eastAsia="Times New Roman" w:hAnsiTheme="minorHAnsi" w:cstheme="minorHAnsi"/>
          <w:i/>
          <w:iCs/>
          <w:color w:val="000000"/>
          <w:spacing w:val="2"/>
          <w:lang w:val="fr-FR"/>
        </w:rPr>
        <w:t>"le culte de la personnalité"</w:t>
      </w:r>
      <w:r w:rsidRPr="0085779F">
        <w:rPr>
          <w:rFonts w:asciiTheme="minorHAnsi" w:eastAsia="Times New Roman" w:hAnsiTheme="minorHAnsi" w:cstheme="minorHAnsi"/>
          <w:color w:val="000000"/>
          <w:spacing w:val="2"/>
          <w:lang w:val="fr-FR"/>
        </w:rPr>
        <w:t xml:space="preserve"> et constitue une flagornerie imméritée pour lui. Le titre du premier volume, qui fait remonter à 1907 </w:t>
      </w:r>
      <w:r w:rsidRPr="0085779F">
        <w:rPr>
          <w:rFonts w:asciiTheme="minorHAnsi" w:eastAsia="Times New Roman" w:hAnsiTheme="minorHAnsi" w:cstheme="minorHAnsi"/>
          <w:i/>
          <w:iCs/>
          <w:color w:val="000000"/>
          <w:spacing w:val="2"/>
          <w:lang w:val="fr-FR"/>
        </w:rPr>
        <w:t>"la lutte de Lénine pour une Internationale révolutionnaire"</w:t>
      </w:r>
      <w:r w:rsidRPr="0085779F">
        <w:rPr>
          <w:rFonts w:asciiTheme="minorHAnsi" w:eastAsia="Times New Roman" w:hAnsiTheme="minorHAnsi" w:cstheme="minorHAnsi"/>
          <w:color w:val="000000"/>
          <w:spacing w:val="2"/>
          <w:lang w:val="fr-FR"/>
        </w:rPr>
        <w:t xml:space="preserve"> est faux par exagération. La formule de la préface sur </w:t>
      </w:r>
      <w:r w:rsidRPr="0085779F">
        <w:rPr>
          <w:rFonts w:asciiTheme="minorHAnsi" w:eastAsia="Times New Roman" w:hAnsiTheme="minorHAnsi" w:cstheme="minorHAnsi"/>
          <w:i/>
          <w:iCs/>
          <w:color w:val="000000"/>
          <w:spacing w:val="2"/>
          <w:lang w:val="fr-FR"/>
        </w:rPr>
        <w:t>"la lutte conduite par Lénine après la Révolution russe de 1905 pour révolutionnariser la IIe Internationale (socialiste)"</w:t>
      </w:r>
      <w:r w:rsidRPr="0085779F">
        <w:rPr>
          <w:rFonts w:asciiTheme="minorHAnsi" w:eastAsia="Times New Roman" w:hAnsiTheme="minorHAnsi" w:cstheme="minorHAnsi"/>
          <w:color w:val="000000"/>
          <w:spacing w:val="2"/>
          <w:lang w:val="fr-FR"/>
        </w:rPr>
        <w:t xml:space="preserve"> est également fausse à force de schématisme et ne résiste pas aux textes de Lénine lui-même.</w:t>
      </w:r>
    </w:p>
    <w:p w14:paraId="4866ACD5" w14:textId="77777777"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p>
    <w:p w14:paraId="62BD9629" w14:textId="61F67EAD"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r w:rsidRPr="0085779F">
        <w:rPr>
          <w:rFonts w:asciiTheme="minorHAnsi" w:eastAsia="Times New Roman" w:hAnsiTheme="minorHAnsi" w:cstheme="minorHAnsi"/>
          <w:color w:val="000000"/>
          <w:lang w:val="fr-FR"/>
        </w:rPr>
        <w:t xml:space="preserve">Qu'aurait dit </w:t>
      </w:r>
      <w:proofErr w:type="spellStart"/>
      <w:r w:rsidRPr="0085779F">
        <w:rPr>
          <w:rFonts w:asciiTheme="minorHAnsi" w:eastAsia="Times New Roman" w:hAnsiTheme="minorHAnsi" w:cstheme="minorHAnsi"/>
          <w:color w:val="000000"/>
          <w:lang w:val="fr-FR"/>
        </w:rPr>
        <w:t>Trotsky</w:t>
      </w:r>
      <w:proofErr w:type="spellEnd"/>
      <w:r w:rsidRPr="0085779F">
        <w:rPr>
          <w:rFonts w:asciiTheme="minorHAnsi" w:eastAsia="Times New Roman" w:hAnsiTheme="minorHAnsi" w:cstheme="minorHAnsi"/>
          <w:color w:val="000000"/>
          <w:lang w:val="fr-FR"/>
        </w:rPr>
        <w:t xml:space="preserve"> devant ce prétendu résumé des raisons de son entrée au parti bolchevique ?</w:t>
      </w:r>
    </w:p>
    <w:p w14:paraId="1E368B7F" w14:textId="77777777" w:rsidR="00A047C7" w:rsidRPr="0085779F" w:rsidRDefault="00A047C7" w:rsidP="0085779F">
      <w:pPr>
        <w:spacing w:line="276" w:lineRule="auto"/>
        <w:jc w:val="both"/>
        <w:textAlignment w:val="baseline"/>
        <w:rPr>
          <w:rFonts w:asciiTheme="minorHAnsi" w:eastAsia="Times New Roman" w:hAnsiTheme="minorHAnsi" w:cstheme="minorHAnsi"/>
          <w:i/>
          <w:iCs/>
          <w:color w:val="000000"/>
          <w:lang w:val="fr-FR"/>
        </w:rPr>
      </w:pPr>
      <w:r w:rsidRPr="0085779F">
        <w:rPr>
          <w:rFonts w:asciiTheme="minorHAnsi" w:eastAsia="Times New Roman" w:hAnsiTheme="minorHAnsi" w:cstheme="minorHAnsi"/>
          <w:i/>
          <w:iCs/>
          <w:color w:val="000000"/>
          <w:lang w:val="fr-FR"/>
        </w:rPr>
        <w:t xml:space="preserve">"Sous l'impact du cours du parti bolchevique après la révolution de février 1917 en Russie, </w:t>
      </w:r>
      <w:proofErr w:type="spellStart"/>
      <w:r w:rsidRPr="0085779F">
        <w:rPr>
          <w:rFonts w:asciiTheme="minorHAnsi" w:eastAsia="Times New Roman" w:hAnsiTheme="minorHAnsi" w:cstheme="minorHAnsi"/>
          <w:i/>
          <w:iCs/>
          <w:color w:val="000000"/>
          <w:lang w:val="fr-FR"/>
        </w:rPr>
        <w:t>Trotsky</w:t>
      </w:r>
      <w:proofErr w:type="spellEnd"/>
      <w:r w:rsidRPr="0085779F">
        <w:rPr>
          <w:rFonts w:asciiTheme="minorHAnsi" w:eastAsia="Times New Roman" w:hAnsiTheme="minorHAnsi" w:cstheme="minorHAnsi"/>
          <w:i/>
          <w:iCs/>
          <w:color w:val="000000"/>
          <w:lang w:val="fr-FR"/>
        </w:rPr>
        <w:t xml:space="preserve"> et le courant qu'il dirigeait furent gagnés à ce parti".</w:t>
      </w:r>
    </w:p>
    <w:p w14:paraId="295BC7B2" w14:textId="3B9FBDE6"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r w:rsidRPr="0085779F">
        <w:rPr>
          <w:rFonts w:asciiTheme="minorHAnsi" w:eastAsia="Times New Roman" w:hAnsiTheme="minorHAnsi" w:cstheme="minorHAnsi"/>
          <w:color w:val="000000"/>
          <w:lang w:val="fr-FR"/>
        </w:rPr>
        <w:t xml:space="preserve">C'est là faire bon marché de tout le débat sur les perspectives de la révolution, de Lénine donnant raison à </w:t>
      </w:r>
      <w:proofErr w:type="spellStart"/>
      <w:r w:rsidRPr="0085779F">
        <w:rPr>
          <w:rFonts w:asciiTheme="minorHAnsi" w:eastAsia="Times New Roman" w:hAnsiTheme="minorHAnsi" w:cstheme="minorHAnsi"/>
          <w:color w:val="000000"/>
          <w:lang w:val="fr-FR"/>
        </w:rPr>
        <w:t>Trotsky</w:t>
      </w:r>
      <w:proofErr w:type="spellEnd"/>
      <w:r w:rsidRPr="0085779F">
        <w:rPr>
          <w:rFonts w:asciiTheme="minorHAnsi" w:eastAsia="Times New Roman" w:hAnsiTheme="minorHAnsi" w:cstheme="minorHAnsi"/>
          <w:color w:val="000000"/>
          <w:lang w:val="fr-FR"/>
        </w:rPr>
        <w:t xml:space="preserve"> contre les vieux-bolcheviks, de la résistance acharnée de ces derniers au cours lancé par les </w:t>
      </w:r>
      <w:r w:rsidRPr="0085779F">
        <w:rPr>
          <w:rFonts w:asciiTheme="minorHAnsi" w:eastAsia="Times New Roman" w:hAnsiTheme="minorHAnsi" w:cstheme="minorHAnsi"/>
          <w:i/>
          <w:iCs/>
          <w:color w:val="000000"/>
          <w:lang w:val="fr-FR"/>
        </w:rPr>
        <w:t>"thèses d'avril"</w:t>
      </w:r>
      <w:r w:rsidRPr="0085779F">
        <w:rPr>
          <w:rFonts w:asciiTheme="minorHAnsi" w:eastAsia="Times New Roman" w:hAnsiTheme="minorHAnsi" w:cstheme="minorHAnsi"/>
          <w:color w:val="000000"/>
          <w:lang w:val="fr-FR"/>
        </w:rPr>
        <w:t xml:space="preserve"> dans lesquelles </w:t>
      </w:r>
      <w:proofErr w:type="spellStart"/>
      <w:r w:rsidRPr="0085779F">
        <w:rPr>
          <w:rFonts w:asciiTheme="minorHAnsi" w:eastAsia="Times New Roman" w:hAnsiTheme="minorHAnsi" w:cstheme="minorHAnsi"/>
          <w:color w:val="000000"/>
          <w:lang w:val="fr-FR"/>
        </w:rPr>
        <w:t>Trotsky</w:t>
      </w:r>
      <w:proofErr w:type="spellEnd"/>
      <w:r w:rsidRPr="0085779F">
        <w:rPr>
          <w:rFonts w:asciiTheme="minorHAnsi" w:eastAsia="Times New Roman" w:hAnsiTheme="minorHAnsi" w:cstheme="minorHAnsi"/>
          <w:color w:val="000000"/>
          <w:lang w:val="fr-FR"/>
        </w:rPr>
        <w:t xml:space="preserve"> se reconnaît.</w:t>
      </w:r>
    </w:p>
    <w:p w14:paraId="4027AA51" w14:textId="77777777"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p>
    <w:p w14:paraId="4108CFDB" w14:textId="4CBDB992"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r w:rsidRPr="0085779F">
        <w:rPr>
          <w:rFonts w:asciiTheme="minorHAnsi" w:eastAsia="Times New Roman" w:hAnsiTheme="minorHAnsi" w:cstheme="minorHAnsi"/>
          <w:color w:val="000000"/>
          <w:lang w:val="fr-FR"/>
        </w:rPr>
        <w:t>Et que penser de cette extraordinaire formule, à propos du destin politique des délégués de ce congrès ?</w:t>
      </w:r>
    </w:p>
    <w:p w14:paraId="7BD84764" w14:textId="77777777" w:rsidR="0085779F" w:rsidRDefault="0085779F" w:rsidP="0085779F">
      <w:pPr>
        <w:spacing w:line="276" w:lineRule="auto"/>
        <w:jc w:val="both"/>
        <w:textAlignment w:val="baseline"/>
        <w:rPr>
          <w:rFonts w:asciiTheme="minorHAnsi" w:eastAsia="Times New Roman" w:hAnsiTheme="minorHAnsi" w:cstheme="minorHAnsi"/>
          <w:i/>
          <w:iCs/>
          <w:color w:val="000000"/>
          <w:lang w:val="fr-FR"/>
        </w:rPr>
      </w:pPr>
    </w:p>
    <w:p w14:paraId="0A1AD662" w14:textId="40CFB825" w:rsidR="00A047C7" w:rsidRPr="0085779F" w:rsidRDefault="00A047C7" w:rsidP="0085779F">
      <w:pPr>
        <w:spacing w:line="276" w:lineRule="auto"/>
        <w:jc w:val="both"/>
        <w:textAlignment w:val="baseline"/>
        <w:rPr>
          <w:rFonts w:asciiTheme="minorHAnsi" w:eastAsia="Times New Roman" w:hAnsiTheme="minorHAnsi" w:cstheme="minorHAnsi"/>
          <w:i/>
          <w:iCs/>
          <w:color w:val="000000"/>
          <w:lang w:val="fr-FR"/>
        </w:rPr>
      </w:pPr>
      <w:r w:rsidRPr="0085779F">
        <w:rPr>
          <w:rFonts w:asciiTheme="minorHAnsi" w:eastAsia="Times New Roman" w:hAnsiTheme="minorHAnsi" w:cstheme="minorHAnsi"/>
          <w:i/>
          <w:iCs/>
          <w:color w:val="000000"/>
          <w:lang w:val="fr-FR"/>
        </w:rPr>
        <w:t xml:space="preserve">"Quatre d'entre eux, </w:t>
      </w:r>
      <w:proofErr w:type="spellStart"/>
      <w:r w:rsidRPr="0085779F">
        <w:rPr>
          <w:rFonts w:asciiTheme="minorHAnsi" w:eastAsia="Times New Roman" w:hAnsiTheme="minorHAnsi" w:cstheme="minorHAnsi"/>
          <w:i/>
          <w:iCs/>
          <w:color w:val="000000"/>
          <w:lang w:val="fr-FR"/>
        </w:rPr>
        <w:t>Trotsky</w:t>
      </w:r>
      <w:proofErr w:type="spellEnd"/>
      <w:r w:rsidRPr="0085779F">
        <w:rPr>
          <w:rFonts w:asciiTheme="minorHAnsi" w:eastAsia="Times New Roman" w:hAnsiTheme="minorHAnsi" w:cstheme="minorHAnsi"/>
          <w:i/>
          <w:iCs/>
          <w:color w:val="000000"/>
          <w:lang w:val="fr-FR"/>
        </w:rPr>
        <w:t xml:space="preserve">, Zinoviev, </w:t>
      </w:r>
      <w:proofErr w:type="spellStart"/>
      <w:r w:rsidRPr="0085779F">
        <w:rPr>
          <w:rFonts w:asciiTheme="minorHAnsi" w:eastAsia="Times New Roman" w:hAnsiTheme="minorHAnsi" w:cstheme="minorHAnsi"/>
          <w:i/>
          <w:iCs/>
          <w:color w:val="000000"/>
          <w:lang w:val="fr-FR"/>
        </w:rPr>
        <w:t>Radek</w:t>
      </w:r>
      <w:proofErr w:type="spellEnd"/>
      <w:r w:rsidRPr="0085779F">
        <w:rPr>
          <w:rFonts w:asciiTheme="minorHAnsi" w:eastAsia="Times New Roman" w:hAnsiTheme="minorHAnsi" w:cstheme="minorHAnsi"/>
          <w:i/>
          <w:iCs/>
          <w:color w:val="000000"/>
          <w:lang w:val="fr-FR"/>
        </w:rPr>
        <w:t xml:space="preserve"> et </w:t>
      </w:r>
      <w:proofErr w:type="spellStart"/>
      <w:r w:rsidRPr="0085779F">
        <w:rPr>
          <w:rFonts w:asciiTheme="minorHAnsi" w:eastAsia="Times New Roman" w:hAnsiTheme="minorHAnsi" w:cstheme="minorHAnsi"/>
          <w:i/>
          <w:iCs/>
          <w:color w:val="000000"/>
          <w:lang w:val="fr-FR"/>
        </w:rPr>
        <w:t>Osinsky</w:t>
      </w:r>
      <w:proofErr w:type="spellEnd"/>
      <w:r w:rsidRPr="0085779F">
        <w:rPr>
          <w:rFonts w:asciiTheme="minorHAnsi" w:eastAsia="Times New Roman" w:hAnsiTheme="minorHAnsi" w:cstheme="minorHAnsi"/>
          <w:i/>
          <w:iCs/>
          <w:color w:val="000000"/>
          <w:lang w:val="fr-FR"/>
        </w:rPr>
        <w:t xml:space="preserve"> furent à des moments différents parmi les dirigeants du courant communiste d'opposition qui combattait l'abandon par Staline du cours internationaliste révolutionnaire mise en place sous la direction de Lénine'".</w:t>
      </w:r>
    </w:p>
    <w:p w14:paraId="7FB4A9B7" w14:textId="77777777" w:rsidR="0085779F" w:rsidRDefault="0085779F" w:rsidP="0085779F">
      <w:pPr>
        <w:spacing w:line="276" w:lineRule="auto"/>
        <w:jc w:val="both"/>
        <w:textAlignment w:val="baseline"/>
        <w:rPr>
          <w:rFonts w:asciiTheme="minorHAnsi" w:eastAsia="Times New Roman" w:hAnsiTheme="minorHAnsi" w:cstheme="minorHAnsi"/>
          <w:color w:val="000000"/>
          <w:lang w:val="fr-FR"/>
        </w:rPr>
      </w:pPr>
    </w:p>
    <w:p w14:paraId="429F2E91" w14:textId="3337D35F"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r w:rsidRPr="0085779F">
        <w:rPr>
          <w:rFonts w:asciiTheme="minorHAnsi" w:eastAsia="Times New Roman" w:hAnsiTheme="minorHAnsi" w:cstheme="minorHAnsi"/>
          <w:color w:val="000000"/>
          <w:lang w:val="fr-FR"/>
        </w:rPr>
        <w:t xml:space="preserve">Il est bien d'indiquer au passage avec discrétion que </w:t>
      </w:r>
      <w:proofErr w:type="spellStart"/>
      <w:r w:rsidRPr="0085779F">
        <w:rPr>
          <w:rFonts w:asciiTheme="minorHAnsi" w:eastAsia="Times New Roman" w:hAnsiTheme="minorHAnsi" w:cstheme="minorHAnsi"/>
          <w:color w:val="000000"/>
          <w:lang w:val="fr-FR"/>
        </w:rPr>
        <w:t>Trotsky</w:t>
      </w:r>
      <w:proofErr w:type="spellEnd"/>
      <w:r w:rsidRPr="0085779F">
        <w:rPr>
          <w:rFonts w:asciiTheme="minorHAnsi" w:eastAsia="Times New Roman" w:hAnsiTheme="minorHAnsi" w:cstheme="minorHAnsi"/>
          <w:color w:val="000000"/>
          <w:lang w:val="fr-FR"/>
        </w:rPr>
        <w:t xml:space="preserve"> fut l'auteur du </w:t>
      </w:r>
      <w:r w:rsidRPr="0085779F">
        <w:rPr>
          <w:rFonts w:asciiTheme="minorHAnsi" w:eastAsia="Times New Roman" w:hAnsiTheme="minorHAnsi" w:cstheme="minorHAnsi"/>
          <w:i/>
          <w:color w:val="000000"/>
          <w:lang w:val="fr-FR"/>
        </w:rPr>
        <w:t xml:space="preserve">Manifeste </w:t>
      </w:r>
      <w:r w:rsidRPr="0085779F">
        <w:rPr>
          <w:rFonts w:asciiTheme="minorHAnsi" w:eastAsia="Times New Roman" w:hAnsiTheme="minorHAnsi" w:cstheme="minorHAnsi"/>
          <w:color w:val="000000"/>
          <w:lang w:val="fr-FR"/>
        </w:rPr>
        <w:t>de l'I.C. Mais quand Riddell écrivait cela, aucun citoyen russe n'avait les moyens de le savoir et aucun livre citant ce manifeste n'indiquait le nom de son auteur véritable. L'histoire de l'histoire n'est-elle pas, à certains moments, et dans de tels domaines, absolument nécessaire ?</w:t>
      </w:r>
    </w:p>
    <w:p w14:paraId="0DEFBA6E" w14:textId="77777777" w:rsidR="0085779F" w:rsidRDefault="0085779F" w:rsidP="0085779F">
      <w:pPr>
        <w:spacing w:line="276" w:lineRule="auto"/>
        <w:jc w:val="both"/>
        <w:textAlignment w:val="baseline"/>
        <w:rPr>
          <w:rFonts w:asciiTheme="minorHAnsi" w:eastAsia="Times New Roman" w:hAnsiTheme="minorHAnsi" w:cstheme="minorHAnsi"/>
          <w:color w:val="000000"/>
          <w:lang w:val="fr-FR"/>
        </w:rPr>
      </w:pPr>
    </w:p>
    <w:p w14:paraId="2D1A5299" w14:textId="45634F8D" w:rsidR="0085779F" w:rsidRPr="0085779F" w:rsidRDefault="00A047C7" w:rsidP="0085779F">
      <w:pPr>
        <w:spacing w:line="276" w:lineRule="auto"/>
        <w:jc w:val="both"/>
        <w:textAlignment w:val="baseline"/>
        <w:rPr>
          <w:rFonts w:asciiTheme="minorHAnsi" w:eastAsia="Times New Roman" w:hAnsiTheme="minorHAnsi" w:cstheme="minorHAnsi"/>
          <w:color w:val="000000"/>
          <w:lang w:val="fr-FR"/>
        </w:rPr>
      </w:pPr>
      <w:r w:rsidRPr="0085779F">
        <w:rPr>
          <w:rFonts w:asciiTheme="minorHAnsi" w:eastAsia="Times New Roman" w:hAnsiTheme="minorHAnsi" w:cstheme="minorHAnsi"/>
          <w:color w:val="000000"/>
          <w:lang w:val="fr-FR"/>
        </w:rPr>
        <w:t xml:space="preserve">Soyons franc, la discrétion de John Riddell à propos de </w:t>
      </w:r>
      <w:proofErr w:type="spellStart"/>
      <w:r w:rsidRPr="0085779F">
        <w:rPr>
          <w:rFonts w:asciiTheme="minorHAnsi" w:eastAsia="Times New Roman" w:hAnsiTheme="minorHAnsi" w:cstheme="minorHAnsi"/>
          <w:color w:val="000000"/>
          <w:lang w:val="fr-FR"/>
        </w:rPr>
        <w:t>Trotsky</w:t>
      </w:r>
      <w:proofErr w:type="spellEnd"/>
      <w:r w:rsidRPr="0085779F">
        <w:rPr>
          <w:rFonts w:asciiTheme="minorHAnsi" w:eastAsia="Times New Roman" w:hAnsiTheme="minorHAnsi" w:cstheme="minorHAnsi"/>
          <w:color w:val="000000"/>
          <w:lang w:val="fr-FR"/>
        </w:rPr>
        <w:t xml:space="preserve">, était inquiétante il y a quelques années : dans le premier volume, </w:t>
      </w:r>
      <w:proofErr w:type="spellStart"/>
      <w:r w:rsidRPr="0085779F">
        <w:rPr>
          <w:rFonts w:asciiTheme="minorHAnsi" w:eastAsia="Times New Roman" w:hAnsiTheme="minorHAnsi" w:cstheme="minorHAnsi"/>
          <w:color w:val="000000"/>
          <w:lang w:val="fr-FR"/>
        </w:rPr>
        <w:t>Trotsky</w:t>
      </w:r>
      <w:proofErr w:type="spellEnd"/>
      <w:r w:rsidRPr="0085779F">
        <w:rPr>
          <w:rFonts w:asciiTheme="minorHAnsi" w:eastAsia="Times New Roman" w:hAnsiTheme="minorHAnsi" w:cstheme="minorHAnsi"/>
          <w:color w:val="000000"/>
          <w:lang w:val="fr-FR"/>
        </w:rPr>
        <w:t xml:space="preserve"> est classé par ordre alphabétique, après Boukharine et </w:t>
      </w:r>
      <w:proofErr w:type="spellStart"/>
      <w:r w:rsidRPr="0085779F">
        <w:rPr>
          <w:rFonts w:asciiTheme="minorHAnsi" w:eastAsia="Times New Roman" w:hAnsiTheme="minorHAnsi" w:cstheme="minorHAnsi"/>
          <w:color w:val="000000"/>
          <w:lang w:val="fr-FR"/>
        </w:rPr>
        <w:t>Rakovsky</w:t>
      </w:r>
      <w:proofErr w:type="spellEnd"/>
      <w:r w:rsidRPr="0085779F">
        <w:rPr>
          <w:rFonts w:asciiTheme="minorHAnsi" w:eastAsia="Times New Roman" w:hAnsiTheme="minorHAnsi" w:cstheme="minorHAnsi"/>
          <w:color w:val="000000"/>
          <w:lang w:val="fr-FR"/>
        </w:rPr>
        <w:t xml:space="preserve">, avant Zinoviev, parmi ceux qui ont aidé Lénine à diriger le parti. Elle risque d'être bientôt comique. La déstalinisation de l'histoire en U.R.S.S., la rédaction sur l'ensemble des pages blanches d'une histoire plus proche de la vérité historique, la réapparition de </w:t>
      </w:r>
      <w:proofErr w:type="spellStart"/>
      <w:r w:rsidRPr="0085779F">
        <w:rPr>
          <w:rFonts w:asciiTheme="minorHAnsi" w:eastAsia="Times New Roman" w:hAnsiTheme="minorHAnsi" w:cstheme="minorHAnsi"/>
          <w:color w:val="000000"/>
          <w:lang w:val="fr-FR"/>
        </w:rPr>
        <w:t>Trotsky</w:t>
      </w:r>
      <w:proofErr w:type="spellEnd"/>
      <w:r w:rsidRPr="0085779F">
        <w:rPr>
          <w:rFonts w:asciiTheme="minorHAnsi" w:eastAsia="Times New Roman" w:hAnsiTheme="minorHAnsi" w:cstheme="minorHAnsi"/>
          <w:color w:val="000000"/>
          <w:lang w:val="fr-FR"/>
        </w:rPr>
        <w:t xml:space="preserve"> dans les récits et documents,</w:t>
      </w:r>
      <w:r w:rsidR="0085779F">
        <w:rPr>
          <w:rFonts w:asciiTheme="minorHAnsi" w:eastAsia="Times New Roman" w:hAnsiTheme="minorHAnsi" w:cstheme="minorHAnsi"/>
          <w:color w:val="000000"/>
          <w:lang w:val="fr-FR"/>
        </w:rPr>
        <w:t xml:space="preserve"> </w:t>
      </w:r>
      <w:r w:rsidR="0085779F" w:rsidRPr="0085779F">
        <w:rPr>
          <w:rFonts w:asciiTheme="minorHAnsi" w:eastAsia="Times New Roman" w:hAnsiTheme="minorHAnsi" w:cstheme="minorHAnsi"/>
          <w:color w:val="000000"/>
          <w:spacing w:val="2"/>
          <w:lang w:val="fr-FR"/>
        </w:rPr>
        <w:t xml:space="preserve">risque de mettre les rédacteurs du S.W.P. dans la triste position de gens qui sont en retard d'une guerre et devront courir après les historiens et les écrivains soviétiques, pour situer la vraie place de </w:t>
      </w:r>
      <w:proofErr w:type="spellStart"/>
      <w:r w:rsidR="0085779F" w:rsidRPr="0085779F">
        <w:rPr>
          <w:rFonts w:asciiTheme="minorHAnsi" w:eastAsia="Times New Roman" w:hAnsiTheme="minorHAnsi" w:cstheme="minorHAnsi"/>
          <w:color w:val="000000"/>
          <w:spacing w:val="2"/>
          <w:lang w:val="fr-FR"/>
        </w:rPr>
        <w:t>Trotsky</w:t>
      </w:r>
      <w:proofErr w:type="spellEnd"/>
      <w:r w:rsidR="0085779F" w:rsidRPr="0085779F">
        <w:rPr>
          <w:rFonts w:asciiTheme="minorHAnsi" w:eastAsia="Times New Roman" w:hAnsiTheme="minorHAnsi" w:cstheme="minorHAnsi"/>
          <w:color w:val="000000"/>
          <w:spacing w:val="2"/>
          <w:lang w:val="fr-FR"/>
        </w:rPr>
        <w:t xml:space="preserve"> dans l'Internationale communiste </w:t>
      </w:r>
      <w:r w:rsidR="0085779F" w:rsidRPr="0085779F">
        <w:rPr>
          <w:rFonts w:asciiTheme="minorHAnsi" w:eastAsia="Times New Roman" w:hAnsiTheme="minorHAnsi" w:cstheme="minorHAnsi"/>
          <w:i/>
          <w:iCs/>
          <w:color w:val="000000"/>
          <w:spacing w:val="2"/>
          <w:lang w:val="fr-FR"/>
        </w:rPr>
        <w:t>"du temps de Lénine"...</w:t>
      </w:r>
    </w:p>
    <w:p w14:paraId="49595E38" w14:textId="77777777" w:rsidR="0085779F" w:rsidRPr="0085779F" w:rsidRDefault="0085779F" w:rsidP="0085779F">
      <w:pPr>
        <w:spacing w:line="276" w:lineRule="auto"/>
        <w:jc w:val="both"/>
        <w:textAlignment w:val="baseline"/>
        <w:rPr>
          <w:rFonts w:asciiTheme="minorHAnsi" w:eastAsia="Times New Roman" w:hAnsiTheme="minorHAnsi" w:cstheme="minorHAnsi"/>
          <w:color w:val="000000"/>
          <w:lang w:val="fr-FR"/>
        </w:rPr>
      </w:pPr>
    </w:p>
    <w:p w14:paraId="65DF7A57" w14:textId="048066E2" w:rsidR="0085779F" w:rsidRPr="0085779F" w:rsidRDefault="0085779F" w:rsidP="0085779F">
      <w:pPr>
        <w:spacing w:line="276" w:lineRule="auto"/>
        <w:jc w:val="both"/>
        <w:textAlignment w:val="baseline"/>
        <w:rPr>
          <w:rFonts w:asciiTheme="minorHAnsi" w:eastAsia="Times New Roman" w:hAnsiTheme="minorHAnsi" w:cstheme="minorHAnsi"/>
          <w:color w:val="000000"/>
          <w:lang w:val="fr-FR"/>
        </w:rPr>
      </w:pPr>
      <w:r w:rsidRPr="0085779F">
        <w:rPr>
          <w:rFonts w:asciiTheme="minorHAnsi" w:eastAsia="Times New Roman" w:hAnsiTheme="minorHAnsi" w:cstheme="minorHAnsi"/>
          <w:color w:val="000000"/>
          <w:lang w:val="fr-FR"/>
        </w:rPr>
        <w:t xml:space="preserve">Mais ce n'est pas comique. C'est infiniment triste, s'agissant d'un parti auquel </w:t>
      </w:r>
      <w:proofErr w:type="spellStart"/>
      <w:r w:rsidRPr="0085779F">
        <w:rPr>
          <w:rFonts w:asciiTheme="minorHAnsi" w:eastAsia="Times New Roman" w:hAnsiTheme="minorHAnsi" w:cstheme="minorHAnsi"/>
          <w:color w:val="000000"/>
          <w:lang w:val="fr-FR"/>
        </w:rPr>
        <w:t>Trotsky</w:t>
      </w:r>
      <w:proofErr w:type="spellEnd"/>
      <w:r w:rsidRPr="0085779F">
        <w:rPr>
          <w:rFonts w:asciiTheme="minorHAnsi" w:eastAsia="Times New Roman" w:hAnsiTheme="minorHAnsi" w:cstheme="minorHAnsi"/>
          <w:color w:val="000000"/>
          <w:lang w:val="fr-FR"/>
        </w:rPr>
        <w:t xml:space="preserve"> apporta tant dans ses dernières années. Il faudra un Wald pour étudier la dégénérescence de la pratique politique de cette organisation au prestigieux passé.</w:t>
      </w:r>
    </w:p>
    <w:p w14:paraId="1B0BC1E6" w14:textId="77777777" w:rsidR="0085779F" w:rsidRPr="0085779F" w:rsidRDefault="0085779F" w:rsidP="0085779F">
      <w:pPr>
        <w:spacing w:line="276" w:lineRule="auto"/>
        <w:jc w:val="both"/>
        <w:textAlignment w:val="baseline"/>
        <w:rPr>
          <w:rFonts w:asciiTheme="minorHAnsi" w:eastAsia="Times New Roman" w:hAnsiTheme="minorHAnsi" w:cstheme="minorHAnsi"/>
          <w:color w:val="000000"/>
          <w:lang w:val="fr-FR"/>
        </w:rPr>
      </w:pPr>
    </w:p>
    <w:p w14:paraId="06E5AB83" w14:textId="77777777" w:rsidR="00A047C7" w:rsidRPr="0085779F" w:rsidRDefault="00A047C7" w:rsidP="0085779F">
      <w:pPr>
        <w:spacing w:line="276" w:lineRule="auto"/>
        <w:jc w:val="both"/>
        <w:textAlignment w:val="baseline"/>
        <w:rPr>
          <w:rFonts w:asciiTheme="minorHAnsi" w:eastAsia="Times New Roman" w:hAnsiTheme="minorHAnsi" w:cstheme="minorHAnsi"/>
          <w:color w:val="000000"/>
          <w:lang w:val="fr-FR"/>
        </w:rPr>
      </w:pPr>
    </w:p>
    <w:p w14:paraId="3CBF5734" w14:textId="77777777" w:rsidR="00A047C7" w:rsidRPr="0085779F" w:rsidRDefault="00A047C7" w:rsidP="0085779F">
      <w:pPr>
        <w:spacing w:line="276" w:lineRule="auto"/>
        <w:rPr>
          <w:rFonts w:asciiTheme="minorHAnsi" w:hAnsiTheme="minorHAnsi" w:cstheme="minorHAnsi"/>
        </w:rPr>
      </w:pPr>
    </w:p>
    <w:sectPr w:rsidR="00A047C7" w:rsidRPr="00857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C7"/>
    <w:rsid w:val="000923E8"/>
    <w:rsid w:val="0085779F"/>
    <w:rsid w:val="00A047C7"/>
    <w:rsid w:val="00DE0193"/>
    <w:rsid w:val="00EC0722"/>
    <w:rsid w:val="00F91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730C"/>
  <w15:chartTrackingRefBased/>
  <w15:docId w15:val="{697938CD-2EAB-4086-829B-5F82D27C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7C7"/>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1108</Words>
  <Characters>6096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2021-09-01T11:11:00Z</dcterms:created>
  <dcterms:modified xsi:type="dcterms:W3CDTF">2021-09-22T21:34:00Z</dcterms:modified>
</cp:coreProperties>
</file>