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5B527" w14:textId="2CB0F3BC" w:rsidR="00AA3599" w:rsidRDefault="00A60D75" w:rsidP="00393421">
      <w:pPr>
        <w:pStyle w:val="Textebrut"/>
        <w:jc w:val="both"/>
        <w:rPr>
          <w:rFonts w:asciiTheme="minorHAnsi" w:hAnsiTheme="minorHAnsi" w:cstheme="minorHAnsi"/>
          <w:b/>
          <w:bCs/>
          <w:i/>
          <w:iCs/>
          <w:color w:val="FF0000"/>
          <w:sz w:val="28"/>
          <w:szCs w:val="28"/>
        </w:rPr>
      </w:pPr>
      <w:bookmarkStart w:id="0" w:name="_Hlk92558383"/>
      <w:r w:rsidRPr="00393421">
        <w:rPr>
          <w:rFonts w:asciiTheme="minorHAnsi" w:hAnsiTheme="minorHAnsi" w:cstheme="minorHAnsi"/>
          <w:b/>
          <w:bCs/>
          <w:i/>
          <w:iCs/>
          <w:color w:val="FF0000"/>
          <w:sz w:val="28"/>
          <w:szCs w:val="28"/>
        </w:rPr>
        <w:t>Un texte inédit d’André Breton sur le premier procès de Moscou</w:t>
      </w:r>
      <w:r w:rsidR="000E769F" w:rsidRPr="00393421">
        <w:rPr>
          <w:rFonts w:asciiTheme="minorHAnsi" w:hAnsiTheme="minorHAnsi" w:cstheme="minorHAnsi"/>
          <w:b/>
          <w:bCs/>
          <w:i/>
          <w:iCs/>
          <w:color w:val="FF0000"/>
          <w:sz w:val="28"/>
          <w:szCs w:val="28"/>
        </w:rPr>
        <w:t>, par Gérard Roche</w:t>
      </w:r>
    </w:p>
    <w:p w14:paraId="1B832E31" w14:textId="59BCB18A" w:rsidR="00393421" w:rsidRDefault="00393421" w:rsidP="00393421">
      <w:pPr>
        <w:pStyle w:val="Textebrut"/>
        <w:jc w:val="both"/>
        <w:rPr>
          <w:rFonts w:asciiTheme="minorHAnsi" w:hAnsiTheme="minorHAnsi" w:cstheme="minorHAnsi"/>
          <w:b/>
          <w:bCs/>
          <w:i/>
          <w:iCs/>
          <w:color w:val="FF0000"/>
          <w:sz w:val="28"/>
          <w:szCs w:val="28"/>
        </w:rPr>
      </w:pPr>
    </w:p>
    <w:p w14:paraId="34631F83" w14:textId="6FBAD5BC" w:rsidR="00AA3599" w:rsidRPr="00393421" w:rsidRDefault="00393421" w:rsidP="00393421">
      <w:pPr>
        <w:pStyle w:val="Textebrut"/>
        <w:jc w:val="both"/>
        <w:rPr>
          <w:rFonts w:asciiTheme="minorHAnsi" w:hAnsiTheme="minorHAnsi" w:cstheme="minorHAnsi"/>
          <w:i/>
          <w:iCs/>
          <w:color w:val="FF0000"/>
          <w:sz w:val="22"/>
          <w:szCs w:val="22"/>
        </w:rPr>
      </w:pPr>
      <w:r w:rsidRPr="00393421">
        <w:rPr>
          <w:rFonts w:asciiTheme="minorHAnsi" w:hAnsiTheme="minorHAnsi" w:cstheme="minorHAnsi"/>
          <w:i/>
          <w:iCs/>
          <w:color w:val="FF0000"/>
          <w:sz w:val="22"/>
          <w:szCs w:val="22"/>
        </w:rPr>
        <w:t>CLT, Numéro 9, janvier 1982.</w:t>
      </w:r>
    </w:p>
    <w:bookmarkEnd w:id="0"/>
    <w:p w14:paraId="2C1652F3" w14:textId="77777777" w:rsidR="00A60D75" w:rsidRPr="00A60D75" w:rsidRDefault="00A60D75" w:rsidP="00393421">
      <w:pPr>
        <w:pStyle w:val="Textebrut"/>
        <w:jc w:val="both"/>
        <w:rPr>
          <w:rFonts w:asciiTheme="minorHAnsi" w:hAnsiTheme="minorHAnsi" w:cstheme="minorHAnsi"/>
          <w:sz w:val="22"/>
          <w:szCs w:val="22"/>
        </w:rPr>
      </w:pPr>
    </w:p>
    <w:p w14:paraId="1D81AD1B" w14:textId="77777777" w:rsidR="00393421" w:rsidRDefault="00393421" w:rsidP="00393421">
      <w:pPr>
        <w:pStyle w:val="Textebrut"/>
        <w:jc w:val="both"/>
        <w:rPr>
          <w:rFonts w:asciiTheme="minorHAnsi" w:hAnsiTheme="minorHAnsi" w:cstheme="minorHAnsi"/>
          <w:sz w:val="22"/>
          <w:szCs w:val="22"/>
        </w:rPr>
      </w:pPr>
    </w:p>
    <w:p w14:paraId="09B37B67" w14:textId="41EF89AE" w:rsidR="00AA3599" w:rsidRPr="00A60D75" w:rsidRDefault="00AA3599" w:rsidP="00393421">
      <w:pPr>
        <w:pStyle w:val="Textebrut"/>
        <w:jc w:val="both"/>
        <w:rPr>
          <w:rFonts w:asciiTheme="minorHAnsi" w:hAnsiTheme="minorHAnsi" w:cstheme="minorHAnsi"/>
          <w:sz w:val="22"/>
          <w:szCs w:val="22"/>
        </w:rPr>
      </w:pPr>
      <w:r w:rsidRPr="00A60D75">
        <w:rPr>
          <w:rFonts w:asciiTheme="minorHAnsi" w:hAnsiTheme="minorHAnsi" w:cstheme="minorHAnsi"/>
          <w:sz w:val="22"/>
          <w:szCs w:val="22"/>
        </w:rPr>
        <w:t xml:space="preserve">Ce texte d'André Breton a été retrouvé par les chercheurs de l'Institut Léon </w:t>
      </w:r>
      <w:proofErr w:type="spellStart"/>
      <w:r w:rsidRPr="00A60D75">
        <w:rPr>
          <w:rFonts w:asciiTheme="minorHAnsi" w:hAnsiTheme="minorHAnsi" w:cstheme="minorHAnsi"/>
          <w:sz w:val="22"/>
          <w:szCs w:val="22"/>
        </w:rPr>
        <w:t>Trotsky</w:t>
      </w:r>
      <w:proofErr w:type="spellEnd"/>
      <w:r w:rsidRPr="00A60D75">
        <w:rPr>
          <w:rFonts w:asciiTheme="minorHAnsi" w:hAnsiTheme="minorHAnsi" w:cstheme="minorHAnsi"/>
          <w:sz w:val="22"/>
          <w:szCs w:val="22"/>
        </w:rPr>
        <w:t xml:space="preserve"> dans les archives de </w:t>
      </w:r>
      <w:proofErr w:type="spellStart"/>
      <w:r w:rsidRPr="00A60D75">
        <w:rPr>
          <w:rFonts w:asciiTheme="minorHAnsi" w:hAnsiTheme="minorHAnsi" w:cstheme="minorHAnsi"/>
          <w:sz w:val="22"/>
          <w:szCs w:val="22"/>
        </w:rPr>
        <w:t>Trotsky</w:t>
      </w:r>
      <w:proofErr w:type="spellEnd"/>
      <w:r w:rsidRPr="00A60D75">
        <w:rPr>
          <w:rFonts w:asciiTheme="minorHAnsi" w:hAnsiTheme="minorHAnsi" w:cstheme="minorHAnsi"/>
          <w:sz w:val="22"/>
          <w:szCs w:val="22"/>
        </w:rPr>
        <w:t xml:space="preserve"> à Harvard.</w:t>
      </w:r>
    </w:p>
    <w:p w14:paraId="294D6303" w14:textId="77777777" w:rsidR="000E769F" w:rsidRDefault="000E769F" w:rsidP="00393421">
      <w:pPr>
        <w:pStyle w:val="Textebrut"/>
        <w:jc w:val="both"/>
        <w:rPr>
          <w:rFonts w:asciiTheme="minorHAnsi" w:hAnsiTheme="minorHAnsi" w:cstheme="minorHAnsi"/>
          <w:sz w:val="22"/>
          <w:szCs w:val="22"/>
        </w:rPr>
      </w:pPr>
    </w:p>
    <w:p w14:paraId="4591D6EA" w14:textId="18F926AC" w:rsidR="00AA3599" w:rsidRPr="00A60D75" w:rsidRDefault="00AA3599" w:rsidP="00393421">
      <w:pPr>
        <w:pStyle w:val="Textebrut"/>
        <w:jc w:val="both"/>
        <w:rPr>
          <w:rFonts w:asciiTheme="minorHAnsi" w:hAnsiTheme="minorHAnsi" w:cstheme="minorHAnsi"/>
          <w:sz w:val="22"/>
          <w:szCs w:val="22"/>
        </w:rPr>
      </w:pPr>
      <w:r w:rsidRPr="00A60D75">
        <w:rPr>
          <w:rFonts w:asciiTheme="minorHAnsi" w:hAnsiTheme="minorHAnsi" w:cstheme="minorHAnsi"/>
          <w:sz w:val="22"/>
          <w:szCs w:val="22"/>
        </w:rPr>
        <w:t xml:space="preserve">C'est André Breton qui l'avait confié à Naville, lequel le fait parvenir à Van </w:t>
      </w:r>
      <w:proofErr w:type="spellStart"/>
      <w:r w:rsidRPr="00A60D75">
        <w:rPr>
          <w:rFonts w:asciiTheme="minorHAnsi" w:hAnsiTheme="minorHAnsi" w:cstheme="minorHAnsi"/>
          <w:sz w:val="22"/>
          <w:szCs w:val="22"/>
        </w:rPr>
        <w:t>Heijenoort</w:t>
      </w:r>
      <w:proofErr w:type="spellEnd"/>
      <w:r w:rsidRPr="00A60D75">
        <w:rPr>
          <w:rFonts w:asciiTheme="minorHAnsi" w:hAnsiTheme="minorHAnsi" w:cstheme="minorHAnsi"/>
          <w:sz w:val="22"/>
          <w:szCs w:val="22"/>
        </w:rPr>
        <w:t xml:space="preserve"> afin sans doute d'éclairer </w:t>
      </w:r>
      <w:proofErr w:type="spellStart"/>
      <w:r w:rsidRPr="00A60D75">
        <w:rPr>
          <w:rFonts w:asciiTheme="minorHAnsi" w:hAnsiTheme="minorHAnsi" w:cstheme="minorHAnsi"/>
          <w:sz w:val="22"/>
          <w:szCs w:val="22"/>
        </w:rPr>
        <w:t>Trotsky</w:t>
      </w:r>
      <w:proofErr w:type="spellEnd"/>
      <w:r w:rsidRPr="00A60D75">
        <w:rPr>
          <w:rFonts w:asciiTheme="minorHAnsi" w:hAnsiTheme="minorHAnsi" w:cstheme="minorHAnsi"/>
          <w:sz w:val="22"/>
          <w:szCs w:val="22"/>
        </w:rPr>
        <w:t xml:space="preserve"> sur les idées et les positions du poète qui allait partir pour le Mexique.</w:t>
      </w:r>
    </w:p>
    <w:p w14:paraId="5177FD8D" w14:textId="77777777" w:rsidR="000E769F" w:rsidRDefault="000E769F" w:rsidP="00393421">
      <w:pPr>
        <w:pStyle w:val="Textebrut"/>
        <w:jc w:val="both"/>
        <w:rPr>
          <w:rFonts w:asciiTheme="minorHAnsi" w:hAnsiTheme="minorHAnsi" w:cstheme="minorHAnsi"/>
          <w:sz w:val="22"/>
          <w:szCs w:val="22"/>
        </w:rPr>
      </w:pPr>
    </w:p>
    <w:p w14:paraId="06EEA734" w14:textId="2F6D70D2" w:rsidR="00AA3599" w:rsidRPr="00A60D75" w:rsidRDefault="00AA3599" w:rsidP="00393421">
      <w:pPr>
        <w:pStyle w:val="Textebrut"/>
        <w:jc w:val="both"/>
        <w:rPr>
          <w:rFonts w:asciiTheme="minorHAnsi" w:hAnsiTheme="minorHAnsi" w:cstheme="minorHAnsi"/>
          <w:sz w:val="22"/>
          <w:szCs w:val="22"/>
        </w:rPr>
      </w:pPr>
      <w:bookmarkStart w:id="1" w:name="_Hlk92558368"/>
      <w:r w:rsidRPr="00A60D75">
        <w:rPr>
          <w:rFonts w:asciiTheme="minorHAnsi" w:hAnsiTheme="minorHAnsi" w:cstheme="minorHAnsi"/>
          <w:sz w:val="22"/>
          <w:szCs w:val="22"/>
        </w:rPr>
        <w:t xml:space="preserve">Ce discours a été lu par André Breton au meeting contre le procès de Moscou le 17 décembre 1936 salle du Petit Journal devant près de 2 000 personnes. André Breton avait déjà pris la parole le 3 septembre au meeting de la salle Wagram </w:t>
      </w:r>
      <w:r w:rsidRPr="00A60D75">
        <w:rPr>
          <w:rFonts w:asciiTheme="minorHAnsi" w:hAnsiTheme="minorHAnsi" w:cstheme="minorHAnsi"/>
          <w:i/>
          <w:iCs/>
          <w:sz w:val="22"/>
          <w:szCs w:val="22"/>
        </w:rPr>
        <w:t>« pour la vérité sur le procès de Moscou »</w:t>
      </w:r>
      <w:r w:rsidRPr="00A60D75">
        <w:rPr>
          <w:rFonts w:asciiTheme="minorHAnsi" w:hAnsiTheme="minorHAnsi" w:cstheme="minorHAnsi"/>
          <w:sz w:val="22"/>
          <w:szCs w:val="22"/>
        </w:rPr>
        <w:t xml:space="preserve"> en lisant une déclaration collective du groupe </w:t>
      </w:r>
      <w:r w:rsidRPr="000E769F">
        <w:rPr>
          <w:rFonts w:asciiTheme="minorHAnsi" w:hAnsiTheme="minorHAnsi" w:cstheme="minorHAnsi"/>
          <w:sz w:val="22"/>
          <w:szCs w:val="22"/>
        </w:rPr>
        <w:t>surréaliste</w:t>
      </w:r>
      <w:r w:rsidR="00A60D75" w:rsidRPr="000E769F">
        <w:rPr>
          <w:rFonts w:asciiTheme="minorHAnsi" w:hAnsiTheme="minorHAnsi" w:cstheme="minorHAnsi"/>
          <w:sz w:val="22"/>
          <w:szCs w:val="22"/>
        </w:rPr>
        <w:t xml:space="preserve"> </w:t>
      </w:r>
      <w:r w:rsidR="000E769F" w:rsidRPr="000E769F">
        <w:rPr>
          <w:rFonts w:asciiTheme="minorHAnsi" w:hAnsiTheme="minorHAnsi" w:cstheme="minorHAnsi"/>
          <w:sz w:val="22"/>
          <w:szCs w:val="22"/>
        </w:rPr>
        <w:t>(1</w:t>
      </w:r>
      <w:r w:rsidR="001272BB" w:rsidRPr="000E769F">
        <w:rPr>
          <w:rFonts w:asciiTheme="minorHAnsi" w:hAnsiTheme="minorHAnsi" w:cstheme="minorHAnsi"/>
          <w:sz w:val="22"/>
          <w:szCs w:val="22"/>
        </w:rPr>
        <w:t>).</w:t>
      </w:r>
      <w:r w:rsidRPr="000E769F">
        <w:rPr>
          <w:rFonts w:asciiTheme="minorHAnsi" w:hAnsiTheme="minorHAnsi" w:cstheme="minorHAnsi"/>
          <w:sz w:val="22"/>
          <w:szCs w:val="22"/>
        </w:rPr>
        <w:t xml:space="preserve"> </w:t>
      </w:r>
      <w:r w:rsidRPr="00A60D75">
        <w:rPr>
          <w:rFonts w:asciiTheme="minorHAnsi" w:hAnsiTheme="minorHAnsi" w:cstheme="minorHAnsi"/>
          <w:sz w:val="22"/>
          <w:szCs w:val="22"/>
        </w:rPr>
        <w:t xml:space="preserve">Il avait été l'un des premiers à adhérer au </w:t>
      </w:r>
      <w:r w:rsidRPr="00A60D75">
        <w:rPr>
          <w:rFonts w:asciiTheme="minorHAnsi" w:hAnsiTheme="minorHAnsi" w:cstheme="minorHAnsi"/>
          <w:i/>
          <w:iCs/>
          <w:sz w:val="22"/>
          <w:szCs w:val="22"/>
        </w:rPr>
        <w:t>« Comité pour l'enquête sur le procès de Moscou »</w:t>
      </w:r>
      <w:r w:rsidRPr="00A60D75">
        <w:rPr>
          <w:rFonts w:asciiTheme="minorHAnsi" w:hAnsiTheme="minorHAnsi" w:cstheme="minorHAnsi"/>
          <w:sz w:val="22"/>
          <w:szCs w:val="22"/>
        </w:rPr>
        <w:t xml:space="preserve"> constitué au début du mois d'octobre. Le meeting du 17 décembre, tenu sous la présidence de Maurice </w:t>
      </w:r>
      <w:proofErr w:type="spellStart"/>
      <w:r w:rsidRPr="00A60D75">
        <w:rPr>
          <w:rFonts w:asciiTheme="minorHAnsi" w:hAnsiTheme="minorHAnsi" w:cstheme="minorHAnsi"/>
          <w:sz w:val="22"/>
          <w:szCs w:val="22"/>
        </w:rPr>
        <w:t>Wullens</w:t>
      </w:r>
      <w:proofErr w:type="spellEnd"/>
      <w:r w:rsidRPr="00A60D75">
        <w:rPr>
          <w:rFonts w:asciiTheme="minorHAnsi" w:hAnsiTheme="minorHAnsi" w:cstheme="minorHAnsi"/>
          <w:sz w:val="22"/>
          <w:szCs w:val="22"/>
        </w:rPr>
        <w:t>, rassemblait de nombreux orateurs : Naville pour le P.O.I., Lucien Weitz pour les Jeunesses socialiste</w:t>
      </w:r>
      <w:r w:rsidR="00A60D75">
        <w:rPr>
          <w:rFonts w:asciiTheme="minorHAnsi" w:hAnsiTheme="minorHAnsi" w:cstheme="minorHAnsi"/>
          <w:sz w:val="22"/>
          <w:szCs w:val="22"/>
        </w:rPr>
        <w:t>s,</w:t>
      </w:r>
      <w:r w:rsidRPr="00A60D75">
        <w:rPr>
          <w:rFonts w:asciiTheme="minorHAnsi" w:hAnsiTheme="minorHAnsi" w:cstheme="minorHAnsi"/>
          <w:sz w:val="22"/>
          <w:szCs w:val="22"/>
        </w:rPr>
        <w:t xml:space="preserve"> Maurice </w:t>
      </w:r>
      <w:proofErr w:type="spellStart"/>
      <w:r w:rsidRPr="00A60D75">
        <w:rPr>
          <w:rFonts w:asciiTheme="minorHAnsi" w:hAnsiTheme="minorHAnsi" w:cstheme="minorHAnsi"/>
          <w:sz w:val="22"/>
          <w:szCs w:val="22"/>
        </w:rPr>
        <w:t>Chambelland</w:t>
      </w:r>
      <w:proofErr w:type="spellEnd"/>
      <w:r w:rsidRPr="00A60D75">
        <w:rPr>
          <w:rFonts w:asciiTheme="minorHAnsi" w:hAnsiTheme="minorHAnsi" w:cstheme="minorHAnsi"/>
          <w:sz w:val="22"/>
          <w:szCs w:val="22"/>
        </w:rPr>
        <w:t xml:space="preserve"> pour la Révolution prolétarienne et Walter </w:t>
      </w:r>
      <w:proofErr w:type="spellStart"/>
      <w:r w:rsidRPr="00A60D75">
        <w:rPr>
          <w:rFonts w:asciiTheme="minorHAnsi" w:hAnsiTheme="minorHAnsi" w:cstheme="minorHAnsi"/>
          <w:sz w:val="22"/>
          <w:szCs w:val="22"/>
        </w:rPr>
        <w:t>Dauge</w:t>
      </w:r>
      <w:proofErr w:type="spellEnd"/>
      <w:r w:rsidRPr="00A60D75">
        <w:rPr>
          <w:rFonts w:asciiTheme="minorHAnsi" w:hAnsiTheme="minorHAnsi" w:cstheme="minorHAnsi"/>
          <w:sz w:val="22"/>
          <w:szCs w:val="22"/>
        </w:rPr>
        <w:t xml:space="preserve"> pour le Parti socialiste révolutionnaire. La dernière partie du discours de Breton affirmant que la place de </w:t>
      </w:r>
      <w:proofErr w:type="spellStart"/>
      <w:r w:rsidRPr="00A60D75">
        <w:rPr>
          <w:rFonts w:asciiTheme="minorHAnsi" w:hAnsiTheme="minorHAnsi" w:cstheme="minorHAnsi"/>
          <w:sz w:val="22"/>
          <w:szCs w:val="22"/>
        </w:rPr>
        <w:t>Trotsky</w:t>
      </w:r>
      <w:proofErr w:type="spellEnd"/>
      <w:r w:rsidRPr="00A60D75">
        <w:rPr>
          <w:rFonts w:asciiTheme="minorHAnsi" w:hAnsiTheme="minorHAnsi" w:cstheme="minorHAnsi"/>
          <w:sz w:val="22"/>
          <w:szCs w:val="22"/>
        </w:rPr>
        <w:t xml:space="preserve"> ne devait pas être au Mexique mais à Barcelone fut particulièrement </w:t>
      </w:r>
      <w:r w:rsidRPr="000E769F">
        <w:rPr>
          <w:rFonts w:asciiTheme="minorHAnsi" w:hAnsiTheme="minorHAnsi" w:cstheme="minorHAnsi"/>
          <w:sz w:val="22"/>
          <w:szCs w:val="22"/>
        </w:rPr>
        <w:t>applaudie</w:t>
      </w:r>
      <w:r w:rsidR="000E769F" w:rsidRPr="000E769F">
        <w:rPr>
          <w:rFonts w:asciiTheme="minorHAnsi" w:hAnsiTheme="minorHAnsi" w:cstheme="minorHAnsi"/>
          <w:sz w:val="22"/>
          <w:szCs w:val="22"/>
        </w:rPr>
        <w:t xml:space="preserve"> (2)</w:t>
      </w:r>
      <w:r w:rsidRPr="000E769F">
        <w:rPr>
          <w:rFonts w:asciiTheme="minorHAnsi" w:hAnsiTheme="minorHAnsi" w:cstheme="minorHAnsi"/>
          <w:sz w:val="22"/>
          <w:szCs w:val="22"/>
        </w:rPr>
        <w:t>.</w:t>
      </w:r>
    </w:p>
    <w:bookmarkEnd w:id="1"/>
    <w:p w14:paraId="366C8B9F" w14:textId="77777777" w:rsidR="000E769F" w:rsidRDefault="000E769F" w:rsidP="00393421">
      <w:pPr>
        <w:pStyle w:val="Textebrut"/>
        <w:jc w:val="both"/>
        <w:rPr>
          <w:rFonts w:asciiTheme="minorHAnsi" w:hAnsiTheme="minorHAnsi" w:cstheme="minorHAnsi"/>
          <w:sz w:val="22"/>
          <w:szCs w:val="22"/>
        </w:rPr>
      </w:pPr>
    </w:p>
    <w:p w14:paraId="0C91215A" w14:textId="04AB87C5" w:rsidR="00AA3599" w:rsidRPr="00A60D75" w:rsidRDefault="00AA3599" w:rsidP="00393421">
      <w:pPr>
        <w:pStyle w:val="Textebrut"/>
        <w:jc w:val="both"/>
        <w:rPr>
          <w:rFonts w:asciiTheme="minorHAnsi" w:hAnsiTheme="minorHAnsi" w:cstheme="minorHAnsi"/>
          <w:sz w:val="22"/>
          <w:szCs w:val="22"/>
        </w:rPr>
      </w:pPr>
      <w:r w:rsidRPr="00A60D75">
        <w:rPr>
          <w:rFonts w:asciiTheme="minorHAnsi" w:hAnsiTheme="minorHAnsi" w:cstheme="minorHAnsi"/>
          <w:sz w:val="22"/>
          <w:szCs w:val="22"/>
        </w:rPr>
        <w:t xml:space="preserve">Le texte ci-dessous nous éclaire particulièrement sur son état d'esprit d'alors. Si la personnalité de </w:t>
      </w:r>
      <w:proofErr w:type="spellStart"/>
      <w:r w:rsidRPr="00A60D75">
        <w:rPr>
          <w:rFonts w:asciiTheme="minorHAnsi" w:hAnsiTheme="minorHAnsi" w:cstheme="minorHAnsi"/>
          <w:sz w:val="22"/>
          <w:szCs w:val="22"/>
        </w:rPr>
        <w:t>Trotsky</w:t>
      </w:r>
      <w:proofErr w:type="spellEnd"/>
      <w:r w:rsidRPr="00A60D75">
        <w:rPr>
          <w:rFonts w:asciiTheme="minorHAnsi" w:hAnsiTheme="minorHAnsi" w:cstheme="minorHAnsi"/>
          <w:sz w:val="22"/>
          <w:szCs w:val="22"/>
        </w:rPr>
        <w:t xml:space="preserve"> est célébrée avec lyrisme comme </w:t>
      </w:r>
      <w:r w:rsidRPr="00A60D75">
        <w:rPr>
          <w:rFonts w:asciiTheme="minorHAnsi" w:hAnsiTheme="minorHAnsi" w:cstheme="minorHAnsi"/>
          <w:i/>
          <w:iCs/>
          <w:sz w:val="22"/>
          <w:szCs w:val="22"/>
        </w:rPr>
        <w:t>« le symbole des traditions impérissables de 1905 à 1917 »</w:t>
      </w:r>
      <w:r w:rsidRPr="00A60D75">
        <w:rPr>
          <w:rFonts w:asciiTheme="minorHAnsi" w:hAnsiTheme="minorHAnsi" w:cstheme="minorHAnsi"/>
          <w:sz w:val="22"/>
          <w:szCs w:val="22"/>
        </w:rPr>
        <w:t xml:space="preserve">, nous voyons à quel point Breton a été profondément bouleversé par les procès et le mécanisme des </w:t>
      </w:r>
      <w:r w:rsidRPr="00A60D75">
        <w:rPr>
          <w:rFonts w:asciiTheme="minorHAnsi" w:hAnsiTheme="minorHAnsi" w:cstheme="minorHAnsi"/>
          <w:i/>
          <w:iCs/>
          <w:sz w:val="22"/>
          <w:szCs w:val="22"/>
        </w:rPr>
        <w:t>« aveux délirants »</w:t>
      </w:r>
      <w:r w:rsidRPr="00A60D75">
        <w:rPr>
          <w:rFonts w:asciiTheme="minorHAnsi" w:hAnsiTheme="minorHAnsi" w:cstheme="minorHAnsi"/>
          <w:sz w:val="22"/>
          <w:szCs w:val="22"/>
        </w:rPr>
        <w:t xml:space="preserve">. A travers ceux-ci, il voit avant tout une dégradation des idées de </w:t>
      </w:r>
      <w:r w:rsidRPr="00A60D75">
        <w:rPr>
          <w:rFonts w:asciiTheme="minorHAnsi" w:hAnsiTheme="minorHAnsi" w:cstheme="minorHAnsi"/>
          <w:i/>
          <w:iCs/>
          <w:sz w:val="22"/>
          <w:szCs w:val="22"/>
        </w:rPr>
        <w:t>« liberté »,</w:t>
      </w:r>
      <w:r w:rsidRPr="00A60D75">
        <w:rPr>
          <w:rFonts w:asciiTheme="minorHAnsi" w:hAnsiTheme="minorHAnsi" w:cstheme="minorHAnsi"/>
          <w:sz w:val="22"/>
          <w:szCs w:val="22"/>
        </w:rPr>
        <w:t xml:space="preserve"> de </w:t>
      </w:r>
      <w:r w:rsidRPr="00A60D75">
        <w:rPr>
          <w:rFonts w:asciiTheme="minorHAnsi" w:hAnsiTheme="minorHAnsi" w:cstheme="minorHAnsi"/>
          <w:i/>
          <w:iCs/>
          <w:sz w:val="22"/>
          <w:szCs w:val="22"/>
        </w:rPr>
        <w:t>« justice »</w:t>
      </w:r>
      <w:r w:rsidRPr="00A60D75">
        <w:rPr>
          <w:rFonts w:asciiTheme="minorHAnsi" w:hAnsiTheme="minorHAnsi" w:cstheme="minorHAnsi"/>
          <w:sz w:val="22"/>
          <w:szCs w:val="22"/>
        </w:rPr>
        <w:t xml:space="preserve"> et de </w:t>
      </w:r>
      <w:r w:rsidRPr="00A60D75">
        <w:rPr>
          <w:rFonts w:asciiTheme="minorHAnsi" w:hAnsiTheme="minorHAnsi" w:cstheme="minorHAnsi"/>
          <w:i/>
          <w:iCs/>
          <w:sz w:val="22"/>
          <w:szCs w:val="22"/>
        </w:rPr>
        <w:t>« dignité humaine ».</w:t>
      </w:r>
      <w:r w:rsidRPr="00A60D75">
        <w:rPr>
          <w:rFonts w:asciiTheme="minorHAnsi" w:hAnsiTheme="minorHAnsi" w:cstheme="minorHAnsi"/>
          <w:sz w:val="22"/>
          <w:szCs w:val="22"/>
        </w:rPr>
        <w:t xml:space="preserve"> Après l'ouverture du 2e procès il reprendra ces thèmes dans un autre discours écrit pour le meeting de Magic City le 26 janvier 1937 qu'il présidait aux côtés de Pierre Monatte et Lucie Cornard.</w:t>
      </w:r>
    </w:p>
    <w:p w14:paraId="149A769B" w14:textId="77777777" w:rsidR="00A60D75" w:rsidRDefault="00A60D75" w:rsidP="00393421">
      <w:pPr>
        <w:pStyle w:val="Textebrut"/>
        <w:jc w:val="both"/>
        <w:rPr>
          <w:rFonts w:asciiTheme="minorHAnsi" w:hAnsiTheme="minorHAnsi" w:cstheme="minorHAnsi"/>
          <w:sz w:val="22"/>
          <w:szCs w:val="22"/>
        </w:rPr>
      </w:pPr>
    </w:p>
    <w:p w14:paraId="534931E9" w14:textId="01920EB2" w:rsidR="00AA3599" w:rsidRPr="00393421" w:rsidRDefault="00AA3599" w:rsidP="00393421">
      <w:pPr>
        <w:pStyle w:val="Textebrut"/>
        <w:jc w:val="both"/>
        <w:rPr>
          <w:rFonts w:asciiTheme="minorHAnsi" w:hAnsiTheme="minorHAnsi" w:cstheme="minorHAnsi"/>
          <w:sz w:val="22"/>
          <w:szCs w:val="22"/>
        </w:rPr>
      </w:pPr>
      <w:r w:rsidRPr="00A60D75">
        <w:rPr>
          <w:rFonts w:asciiTheme="minorHAnsi" w:hAnsiTheme="minorHAnsi" w:cstheme="minorHAnsi"/>
          <w:sz w:val="22"/>
          <w:szCs w:val="22"/>
        </w:rPr>
        <w:t>Ce soir-là Breton lut un texte de Victor Serge Assez de sang ! mais ne put</w:t>
      </w:r>
      <w:r w:rsidR="00393421">
        <w:rPr>
          <w:rFonts w:asciiTheme="minorHAnsi" w:hAnsiTheme="minorHAnsi" w:cstheme="minorHAnsi"/>
          <w:sz w:val="22"/>
          <w:szCs w:val="22"/>
        </w:rPr>
        <w:t xml:space="preserve"> </w:t>
      </w:r>
      <w:r w:rsidRPr="00A60D75">
        <w:rPr>
          <w:rFonts w:asciiTheme="minorHAnsi" w:hAnsiTheme="minorHAnsi" w:cstheme="minorHAnsi"/>
          <w:sz w:val="22"/>
          <w:szCs w:val="22"/>
        </w:rPr>
        <w:t xml:space="preserve">prononcer son propre discours qui fut publié dans le Bulletin du comité </w:t>
      </w:r>
      <w:r w:rsidR="00393421">
        <w:rPr>
          <w:rFonts w:asciiTheme="minorHAnsi" w:hAnsiTheme="minorHAnsi" w:cstheme="minorHAnsi"/>
          <w:sz w:val="22"/>
          <w:szCs w:val="22"/>
        </w:rPr>
        <w:t>(</w:t>
      </w:r>
      <w:r w:rsidRPr="00A60D75">
        <w:rPr>
          <w:rFonts w:asciiTheme="minorHAnsi" w:hAnsiTheme="minorHAnsi" w:cstheme="minorHAnsi"/>
          <w:sz w:val="22"/>
          <w:szCs w:val="22"/>
        </w:rPr>
        <w:t>3</w:t>
      </w:r>
      <w:r w:rsidR="00393421">
        <w:rPr>
          <w:rFonts w:asciiTheme="minorHAnsi" w:hAnsiTheme="minorHAnsi" w:cstheme="minorHAnsi"/>
          <w:sz w:val="22"/>
          <w:szCs w:val="22"/>
        </w:rPr>
        <w:t>)</w:t>
      </w:r>
      <w:r w:rsidRPr="00A60D75">
        <w:rPr>
          <w:rFonts w:asciiTheme="minorHAnsi" w:hAnsiTheme="minorHAnsi" w:cstheme="minorHAnsi"/>
          <w:sz w:val="22"/>
          <w:szCs w:val="22"/>
        </w:rPr>
        <w:t xml:space="preserve">. Dans ce texte, il s'élevait contre le </w:t>
      </w:r>
      <w:r w:rsidRPr="00A60D75">
        <w:rPr>
          <w:rFonts w:asciiTheme="minorHAnsi" w:hAnsiTheme="minorHAnsi" w:cstheme="minorHAnsi"/>
          <w:i/>
          <w:iCs/>
          <w:sz w:val="22"/>
          <w:szCs w:val="22"/>
        </w:rPr>
        <w:t>« terrorisme »</w:t>
      </w:r>
      <w:r w:rsidRPr="00A60D75">
        <w:rPr>
          <w:rFonts w:asciiTheme="minorHAnsi" w:hAnsiTheme="minorHAnsi" w:cstheme="minorHAnsi"/>
          <w:sz w:val="22"/>
          <w:szCs w:val="22"/>
        </w:rPr>
        <w:t xml:space="preserve"> de l</w:t>
      </w:r>
      <w:proofErr w:type="gramStart"/>
      <w:r w:rsidRPr="00A60D75">
        <w:rPr>
          <w:rFonts w:asciiTheme="minorHAnsi" w:hAnsiTheme="minorHAnsi" w:cstheme="minorHAnsi"/>
          <w:sz w:val="22"/>
          <w:szCs w:val="22"/>
        </w:rPr>
        <w:t>'</w:t>
      </w:r>
      <w:r w:rsidRPr="00A60D75">
        <w:rPr>
          <w:rFonts w:asciiTheme="minorHAnsi" w:hAnsiTheme="minorHAnsi" w:cstheme="minorHAnsi"/>
          <w:i/>
          <w:iCs/>
          <w:sz w:val="22"/>
          <w:szCs w:val="22"/>
        </w:rPr>
        <w:t>«</w:t>
      </w:r>
      <w:proofErr w:type="gramEnd"/>
      <w:r w:rsidR="00A60D75" w:rsidRPr="00A60D75">
        <w:rPr>
          <w:rFonts w:asciiTheme="minorHAnsi" w:hAnsiTheme="minorHAnsi" w:cstheme="minorHAnsi"/>
          <w:i/>
          <w:iCs/>
          <w:sz w:val="22"/>
          <w:szCs w:val="22"/>
        </w:rPr>
        <w:t xml:space="preserve"> </w:t>
      </w:r>
      <w:r w:rsidRPr="00A60D75">
        <w:rPr>
          <w:rFonts w:asciiTheme="minorHAnsi" w:hAnsiTheme="minorHAnsi" w:cstheme="minorHAnsi"/>
          <w:i/>
          <w:iCs/>
          <w:sz w:val="22"/>
          <w:szCs w:val="22"/>
        </w:rPr>
        <w:t>impérialisme de Staline »,</w:t>
      </w:r>
      <w:r w:rsidRPr="00A60D75">
        <w:rPr>
          <w:rFonts w:asciiTheme="minorHAnsi" w:hAnsiTheme="minorHAnsi" w:cstheme="minorHAnsi"/>
          <w:sz w:val="22"/>
          <w:szCs w:val="22"/>
        </w:rPr>
        <w:t xml:space="preserve"> dénonçant à travers les procès un </w:t>
      </w:r>
      <w:r w:rsidRPr="000E769F">
        <w:rPr>
          <w:rFonts w:asciiTheme="minorHAnsi" w:hAnsiTheme="minorHAnsi" w:cstheme="minorHAnsi"/>
          <w:i/>
          <w:iCs/>
          <w:sz w:val="22"/>
          <w:szCs w:val="22"/>
        </w:rPr>
        <w:t>« climat mortel pour la pensée socialiste »</w:t>
      </w:r>
      <w:r w:rsidRPr="00A60D75">
        <w:rPr>
          <w:rFonts w:asciiTheme="minorHAnsi" w:hAnsiTheme="minorHAnsi" w:cstheme="minorHAnsi"/>
          <w:sz w:val="22"/>
          <w:szCs w:val="22"/>
        </w:rPr>
        <w:t xml:space="preserve"> et affirmant que celle-ci ne </w:t>
      </w:r>
      <w:r w:rsidRPr="000E769F">
        <w:rPr>
          <w:rFonts w:asciiTheme="minorHAnsi" w:hAnsiTheme="minorHAnsi" w:cstheme="minorHAnsi"/>
          <w:i/>
          <w:iCs/>
          <w:sz w:val="22"/>
          <w:szCs w:val="22"/>
        </w:rPr>
        <w:t>« serait plus rien du jour où elle accepterait de faire bon marché de la dignité humaine, du jour où on l'amènerait à convenir qu'elle est appelée généralement à se trahir et à se nier chez ces hommes qui l'ont porté au plus haut »</w:t>
      </w:r>
      <w:r w:rsidRPr="00A60D75">
        <w:rPr>
          <w:rFonts w:asciiTheme="minorHAnsi" w:hAnsiTheme="minorHAnsi" w:cstheme="minorHAnsi"/>
          <w:sz w:val="22"/>
          <w:szCs w:val="22"/>
        </w:rPr>
        <w:t xml:space="preserve">. De nombreuses années plus tard dans les </w:t>
      </w:r>
      <w:r w:rsidRPr="000E769F">
        <w:rPr>
          <w:rFonts w:asciiTheme="minorHAnsi" w:hAnsiTheme="minorHAnsi" w:cstheme="minorHAnsi"/>
          <w:i/>
          <w:iCs/>
          <w:sz w:val="22"/>
          <w:szCs w:val="22"/>
        </w:rPr>
        <w:t>Entretiens</w:t>
      </w:r>
      <w:r w:rsidRPr="00A60D75">
        <w:rPr>
          <w:rFonts w:asciiTheme="minorHAnsi" w:hAnsiTheme="minorHAnsi" w:cstheme="minorHAnsi"/>
          <w:sz w:val="22"/>
          <w:szCs w:val="22"/>
        </w:rPr>
        <w:t xml:space="preserve">, il déclarera qu'avec les procès on a laissé s'ouvrir et se développer la </w:t>
      </w:r>
      <w:r w:rsidRPr="000E769F">
        <w:rPr>
          <w:rFonts w:asciiTheme="minorHAnsi" w:hAnsiTheme="minorHAnsi" w:cstheme="minorHAnsi"/>
          <w:i/>
          <w:iCs/>
          <w:sz w:val="22"/>
          <w:szCs w:val="22"/>
        </w:rPr>
        <w:t xml:space="preserve">« plaie la plus effroyable des temps modernes </w:t>
      </w:r>
      <w:proofErr w:type="gramStart"/>
      <w:r w:rsidRPr="000E769F">
        <w:rPr>
          <w:rFonts w:asciiTheme="minorHAnsi" w:hAnsiTheme="minorHAnsi" w:cstheme="minorHAnsi"/>
          <w:i/>
          <w:iCs/>
          <w:sz w:val="22"/>
          <w:szCs w:val="22"/>
        </w:rPr>
        <w:t>».</w:t>
      </w:r>
      <w:r w:rsidR="00393421">
        <w:rPr>
          <w:rFonts w:asciiTheme="minorHAnsi" w:hAnsiTheme="minorHAnsi" w:cstheme="minorHAnsi"/>
          <w:sz w:val="22"/>
          <w:szCs w:val="22"/>
        </w:rPr>
        <w:t>(</w:t>
      </w:r>
      <w:proofErr w:type="gramEnd"/>
      <w:r w:rsidRPr="00393421">
        <w:rPr>
          <w:rFonts w:asciiTheme="minorHAnsi" w:hAnsiTheme="minorHAnsi" w:cstheme="minorHAnsi"/>
          <w:sz w:val="22"/>
          <w:szCs w:val="22"/>
        </w:rPr>
        <w:t>4</w:t>
      </w:r>
      <w:r w:rsidR="00393421" w:rsidRPr="00393421">
        <w:rPr>
          <w:rFonts w:asciiTheme="minorHAnsi" w:hAnsiTheme="minorHAnsi" w:cstheme="minorHAnsi"/>
          <w:sz w:val="22"/>
          <w:szCs w:val="22"/>
        </w:rPr>
        <w:t>)</w:t>
      </w:r>
    </w:p>
    <w:p w14:paraId="4A01C830" w14:textId="77777777" w:rsidR="000E769F" w:rsidRDefault="000E769F" w:rsidP="00393421">
      <w:pPr>
        <w:pStyle w:val="Textebrut"/>
        <w:jc w:val="both"/>
        <w:rPr>
          <w:rFonts w:asciiTheme="minorHAnsi" w:hAnsiTheme="minorHAnsi" w:cstheme="minorHAnsi"/>
          <w:sz w:val="22"/>
          <w:szCs w:val="22"/>
        </w:rPr>
      </w:pPr>
    </w:p>
    <w:p w14:paraId="3A0C8BCA" w14:textId="130F38C6" w:rsidR="00AA3599" w:rsidRPr="00A60D75" w:rsidRDefault="00AA3599" w:rsidP="00393421">
      <w:pPr>
        <w:pStyle w:val="Textebrut"/>
        <w:jc w:val="both"/>
        <w:rPr>
          <w:rFonts w:asciiTheme="minorHAnsi" w:hAnsiTheme="minorHAnsi" w:cstheme="minorHAnsi"/>
          <w:sz w:val="22"/>
          <w:szCs w:val="22"/>
        </w:rPr>
      </w:pPr>
      <w:r w:rsidRPr="00A60D75">
        <w:rPr>
          <w:rFonts w:asciiTheme="minorHAnsi" w:hAnsiTheme="minorHAnsi" w:cstheme="minorHAnsi"/>
          <w:sz w:val="22"/>
          <w:szCs w:val="22"/>
        </w:rPr>
        <w:t>Breton, on le voit, avait nettement tendance à poser le problème des procès sous l'angle de la morale révolutionnaire inséparable pour lui de la pensée socialiste. Mais il était en même temps parfaitement conscient de ce que signifiait l'exécution de la génération d'octobre et la dégénérescence de l'U.R.S.S. comme nous le prouve son discours du 17 décembre 1936.</w:t>
      </w:r>
    </w:p>
    <w:p w14:paraId="11C9FD0B" w14:textId="77777777" w:rsidR="000E769F" w:rsidRDefault="000E769F" w:rsidP="00393421">
      <w:pPr>
        <w:pStyle w:val="Textebrut"/>
        <w:jc w:val="both"/>
        <w:rPr>
          <w:rFonts w:asciiTheme="minorHAnsi" w:hAnsiTheme="minorHAnsi" w:cstheme="minorHAnsi"/>
          <w:sz w:val="22"/>
          <w:szCs w:val="22"/>
        </w:rPr>
      </w:pPr>
    </w:p>
    <w:p w14:paraId="0E5B9D8D" w14:textId="7D649FB5" w:rsidR="00AA3599" w:rsidRPr="00A60D75" w:rsidRDefault="00AA3599" w:rsidP="00393421">
      <w:pPr>
        <w:pStyle w:val="Textebrut"/>
        <w:jc w:val="both"/>
        <w:rPr>
          <w:rFonts w:asciiTheme="minorHAnsi" w:hAnsiTheme="minorHAnsi" w:cstheme="minorHAnsi"/>
          <w:sz w:val="22"/>
          <w:szCs w:val="22"/>
        </w:rPr>
      </w:pPr>
      <w:r w:rsidRPr="00A60D75">
        <w:rPr>
          <w:rFonts w:asciiTheme="minorHAnsi" w:hAnsiTheme="minorHAnsi" w:cstheme="minorHAnsi"/>
          <w:sz w:val="22"/>
          <w:szCs w:val="22"/>
        </w:rPr>
        <w:t xml:space="preserve">Nous avons souligné dans les Cahiers n°3 l'importance du rôle joué par Breton dans le </w:t>
      </w:r>
      <w:r w:rsidRPr="000E769F">
        <w:rPr>
          <w:rFonts w:asciiTheme="minorHAnsi" w:hAnsiTheme="minorHAnsi" w:cstheme="minorHAnsi"/>
          <w:i/>
          <w:iCs/>
          <w:sz w:val="22"/>
          <w:szCs w:val="22"/>
        </w:rPr>
        <w:t>« Comité pour l'enquête sur les procès de Moscou »</w:t>
      </w:r>
      <w:r w:rsidRPr="00A60D75">
        <w:rPr>
          <w:rFonts w:asciiTheme="minorHAnsi" w:hAnsiTheme="minorHAnsi" w:cstheme="minorHAnsi"/>
          <w:sz w:val="22"/>
          <w:szCs w:val="22"/>
        </w:rPr>
        <w:t xml:space="preserve">. </w:t>
      </w:r>
      <w:r w:rsidR="000E769F">
        <w:rPr>
          <w:rFonts w:asciiTheme="minorHAnsi" w:hAnsiTheme="minorHAnsi" w:cstheme="minorHAnsi"/>
          <w:sz w:val="22"/>
          <w:szCs w:val="22"/>
        </w:rPr>
        <w:t>Il</w:t>
      </w:r>
      <w:r w:rsidRPr="00A60D75">
        <w:rPr>
          <w:rFonts w:asciiTheme="minorHAnsi" w:hAnsiTheme="minorHAnsi" w:cstheme="minorHAnsi"/>
          <w:sz w:val="22"/>
          <w:szCs w:val="22"/>
        </w:rPr>
        <w:t xml:space="preserve"> déploya une activité inlassable et n'hésita pas à payer de sa personne au moment où la plupart des intellectuels hurlaient avec les loups ou bien se réfugiaient prudemment dans une fausse neutralité. Breton, comme </w:t>
      </w:r>
      <w:proofErr w:type="spellStart"/>
      <w:r w:rsidRPr="00A60D75">
        <w:rPr>
          <w:rFonts w:asciiTheme="minorHAnsi" w:hAnsiTheme="minorHAnsi" w:cstheme="minorHAnsi"/>
          <w:sz w:val="22"/>
          <w:szCs w:val="22"/>
        </w:rPr>
        <w:t>Trotsky</w:t>
      </w:r>
      <w:proofErr w:type="spellEnd"/>
      <w:r w:rsidRPr="00A60D75">
        <w:rPr>
          <w:rFonts w:asciiTheme="minorHAnsi" w:hAnsiTheme="minorHAnsi" w:cstheme="minorHAnsi"/>
          <w:sz w:val="22"/>
          <w:szCs w:val="22"/>
        </w:rPr>
        <w:t xml:space="preserve">, n'avait que mépris pour ces </w:t>
      </w:r>
      <w:r w:rsidRPr="000E769F">
        <w:rPr>
          <w:rFonts w:asciiTheme="minorHAnsi" w:hAnsiTheme="minorHAnsi" w:cstheme="minorHAnsi"/>
          <w:i/>
          <w:iCs/>
          <w:sz w:val="22"/>
          <w:szCs w:val="22"/>
        </w:rPr>
        <w:t>«</w:t>
      </w:r>
      <w:r w:rsidR="000E769F" w:rsidRPr="000E769F">
        <w:rPr>
          <w:rFonts w:asciiTheme="minorHAnsi" w:hAnsiTheme="minorHAnsi" w:cstheme="minorHAnsi"/>
          <w:i/>
          <w:iCs/>
          <w:sz w:val="22"/>
          <w:szCs w:val="22"/>
        </w:rPr>
        <w:t xml:space="preserve"> </w:t>
      </w:r>
      <w:r w:rsidRPr="000E769F">
        <w:rPr>
          <w:rFonts w:asciiTheme="minorHAnsi" w:hAnsiTheme="minorHAnsi" w:cstheme="minorHAnsi"/>
          <w:i/>
          <w:iCs/>
          <w:sz w:val="22"/>
          <w:szCs w:val="22"/>
        </w:rPr>
        <w:t>prêtres de la demi vérité</w:t>
      </w:r>
      <w:r w:rsidR="000E769F" w:rsidRPr="000E769F">
        <w:rPr>
          <w:rFonts w:asciiTheme="minorHAnsi" w:hAnsiTheme="minorHAnsi" w:cstheme="minorHAnsi"/>
          <w:i/>
          <w:iCs/>
          <w:sz w:val="22"/>
          <w:szCs w:val="22"/>
        </w:rPr>
        <w:t xml:space="preserve"> </w:t>
      </w:r>
      <w:r w:rsidRPr="000E769F">
        <w:rPr>
          <w:rFonts w:asciiTheme="minorHAnsi" w:hAnsiTheme="minorHAnsi" w:cstheme="minorHAnsi"/>
          <w:i/>
          <w:iCs/>
          <w:sz w:val="22"/>
          <w:szCs w:val="22"/>
        </w:rPr>
        <w:t>»</w:t>
      </w:r>
      <w:r w:rsidRPr="00A60D75">
        <w:rPr>
          <w:rFonts w:asciiTheme="minorHAnsi" w:hAnsiTheme="minorHAnsi" w:cstheme="minorHAnsi"/>
          <w:sz w:val="22"/>
          <w:szCs w:val="22"/>
        </w:rPr>
        <w:t xml:space="preserve"> qui se dérobaient lâchement. Il fut de toutes les réunions et manifestations ; ainsi aux côtés de Marguerite </w:t>
      </w:r>
      <w:proofErr w:type="spellStart"/>
      <w:r w:rsidRPr="00A60D75">
        <w:rPr>
          <w:rFonts w:asciiTheme="minorHAnsi" w:hAnsiTheme="minorHAnsi" w:cstheme="minorHAnsi"/>
          <w:sz w:val="22"/>
          <w:szCs w:val="22"/>
        </w:rPr>
        <w:t>Rosmer</w:t>
      </w:r>
      <w:proofErr w:type="spellEnd"/>
      <w:r w:rsidRPr="00A60D75">
        <w:rPr>
          <w:rFonts w:asciiTheme="minorHAnsi" w:hAnsiTheme="minorHAnsi" w:cstheme="minorHAnsi"/>
          <w:sz w:val="22"/>
          <w:szCs w:val="22"/>
        </w:rPr>
        <w:t xml:space="preserve"> et Magdeleine Paz devant l'ambassade d'U.R.S.S. ; ou bien encore avec Gérard Rosenthal à la sortie d'une usine de la région parisienne pour démonter les procès truqués. Il </w:t>
      </w:r>
      <w:r w:rsidRPr="00A60D75">
        <w:rPr>
          <w:rFonts w:asciiTheme="minorHAnsi" w:hAnsiTheme="minorHAnsi" w:cstheme="minorHAnsi"/>
          <w:sz w:val="22"/>
          <w:szCs w:val="22"/>
        </w:rPr>
        <w:lastRenderedPageBreak/>
        <w:t xml:space="preserve">participa étroitement avec Alfred </w:t>
      </w:r>
      <w:proofErr w:type="spellStart"/>
      <w:r w:rsidRPr="00A60D75">
        <w:rPr>
          <w:rFonts w:asciiTheme="minorHAnsi" w:hAnsiTheme="minorHAnsi" w:cstheme="minorHAnsi"/>
          <w:sz w:val="22"/>
          <w:szCs w:val="22"/>
        </w:rPr>
        <w:t>Rosmer</w:t>
      </w:r>
      <w:proofErr w:type="spellEnd"/>
      <w:r w:rsidRPr="00A60D75">
        <w:rPr>
          <w:rFonts w:asciiTheme="minorHAnsi" w:hAnsiTheme="minorHAnsi" w:cstheme="minorHAnsi"/>
          <w:sz w:val="22"/>
          <w:szCs w:val="22"/>
        </w:rPr>
        <w:t xml:space="preserve"> à la Commission d'authentification des témoignages pour la Commission internationale d'Enquête.</w:t>
      </w:r>
    </w:p>
    <w:p w14:paraId="4DA58D06" w14:textId="77777777" w:rsidR="000E769F" w:rsidRDefault="000E769F" w:rsidP="00393421">
      <w:pPr>
        <w:pStyle w:val="Textebrut"/>
        <w:jc w:val="both"/>
        <w:rPr>
          <w:rFonts w:asciiTheme="minorHAnsi" w:hAnsiTheme="minorHAnsi" w:cstheme="minorHAnsi"/>
          <w:sz w:val="22"/>
          <w:szCs w:val="22"/>
        </w:rPr>
      </w:pPr>
    </w:p>
    <w:p w14:paraId="6BB7E38A" w14:textId="184FEF8C" w:rsidR="00AA3599" w:rsidRPr="00A60D75" w:rsidRDefault="00AA3599" w:rsidP="00393421">
      <w:pPr>
        <w:pStyle w:val="Textebrut"/>
        <w:jc w:val="both"/>
        <w:rPr>
          <w:rFonts w:asciiTheme="minorHAnsi" w:hAnsiTheme="minorHAnsi" w:cstheme="minorHAnsi"/>
          <w:sz w:val="22"/>
          <w:szCs w:val="22"/>
        </w:rPr>
      </w:pPr>
      <w:r w:rsidRPr="00A60D75">
        <w:rPr>
          <w:rFonts w:asciiTheme="minorHAnsi" w:hAnsiTheme="minorHAnsi" w:cstheme="minorHAnsi"/>
          <w:sz w:val="22"/>
          <w:szCs w:val="22"/>
        </w:rPr>
        <w:t xml:space="preserve">Pierre Naville, qui avait cessé depuis de longues années toutes relations avec lui, écrivit à Mexico en annonçant l'arrivée de Breton que celui-ci s'était conduit au cours de cette période avec une </w:t>
      </w:r>
      <w:r w:rsidRPr="000E769F">
        <w:rPr>
          <w:rFonts w:asciiTheme="minorHAnsi" w:hAnsiTheme="minorHAnsi" w:cstheme="minorHAnsi"/>
          <w:i/>
          <w:iCs/>
          <w:sz w:val="22"/>
          <w:szCs w:val="22"/>
        </w:rPr>
        <w:t>« netteté parfaite »</w:t>
      </w:r>
      <w:r w:rsidRPr="00A60D75">
        <w:rPr>
          <w:rFonts w:asciiTheme="minorHAnsi" w:hAnsiTheme="minorHAnsi" w:cstheme="minorHAnsi"/>
          <w:sz w:val="22"/>
          <w:szCs w:val="22"/>
        </w:rPr>
        <w:t xml:space="preserve"> en ajoutant </w:t>
      </w:r>
      <w:r w:rsidRPr="000E769F">
        <w:rPr>
          <w:rFonts w:asciiTheme="minorHAnsi" w:hAnsiTheme="minorHAnsi" w:cstheme="minorHAnsi"/>
          <w:i/>
          <w:iCs/>
          <w:sz w:val="22"/>
          <w:szCs w:val="22"/>
        </w:rPr>
        <w:t>« ce n'est pas un homme peureux »</w:t>
      </w:r>
      <w:r w:rsidRPr="00A60D75">
        <w:rPr>
          <w:rFonts w:asciiTheme="minorHAnsi" w:hAnsiTheme="minorHAnsi" w:cstheme="minorHAnsi"/>
          <w:sz w:val="22"/>
          <w:szCs w:val="22"/>
        </w:rPr>
        <w:t xml:space="preserve">5 </w:t>
      </w:r>
      <w:proofErr w:type="spellStart"/>
      <w:r w:rsidRPr="00A60D75">
        <w:rPr>
          <w:rFonts w:asciiTheme="minorHAnsi" w:hAnsiTheme="minorHAnsi" w:cstheme="minorHAnsi"/>
          <w:sz w:val="22"/>
          <w:szCs w:val="22"/>
        </w:rPr>
        <w:t>Trotsky</w:t>
      </w:r>
      <w:proofErr w:type="spellEnd"/>
      <w:r w:rsidRPr="00A60D75">
        <w:rPr>
          <w:rFonts w:asciiTheme="minorHAnsi" w:hAnsiTheme="minorHAnsi" w:cstheme="minorHAnsi"/>
          <w:sz w:val="22"/>
          <w:szCs w:val="22"/>
        </w:rPr>
        <w:t xml:space="preserve"> était ainsi prévenu que le nouvel arrivant était sinon un partisan inconditionnel du moins un des rares sur qui il pouvait compter.</w:t>
      </w:r>
    </w:p>
    <w:p w14:paraId="5D561E57" w14:textId="77777777" w:rsidR="000E769F" w:rsidRDefault="000E769F" w:rsidP="00393421">
      <w:pPr>
        <w:pStyle w:val="Textebrut"/>
        <w:jc w:val="both"/>
        <w:rPr>
          <w:rFonts w:asciiTheme="minorHAnsi" w:hAnsiTheme="minorHAnsi" w:cstheme="minorHAnsi"/>
          <w:sz w:val="22"/>
          <w:szCs w:val="22"/>
        </w:rPr>
      </w:pPr>
    </w:p>
    <w:p w14:paraId="08A1239E" w14:textId="5B4A6D12" w:rsidR="00AA3599" w:rsidRDefault="00AA3599" w:rsidP="00393421">
      <w:pPr>
        <w:pStyle w:val="Textebrut"/>
        <w:jc w:val="both"/>
        <w:rPr>
          <w:rFonts w:asciiTheme="minorHAnsi" w:hAnsiTheme="minorHAnsi" w:cstheme="minorHAnsi"/>
          <w:sz w:val="22"/>
          <w:szCs w:val="22"/>
        </w:rPr>
      </w:pPr>
      <w:r w:rsidRPr="00A60D75">
        <w:rPr>
          <w:rFonts w:asciiTheme="minorHAnsi" w:hAnsiTheme="minorHAnsi" w:cstheme="minorHAnsi"/>
          <w:sz w:val="22"/>
          <w:szCs w:val="22"/>
        </w:rPr>
        <w:t>G.R.</w:t>
      </w:r>
    </w:p>
    <w:p w14:paraId="51474466" w14:textId="3617E1D6" w:rsidR="00393421" w:rsidRDefault="00393421" w:rsidP="00393421">
      <w:pPr>
        <w:pStyle w:val="Textebrut"/>
        <w:jc w:val="both"/>
        <w:rPr>
          <w:rFonts w:asciiTheme="minorHAnsi" w:hAnsiTheme="minorHAnsi" w:cstheme="minorHAnsi"/>
          <w:sz w:val="22"/>
          <w:szCs w:val="22"/>
        </w:rPr>
      </w:pPr>
    </w:p>
    <w:p w14:paraId="4D3F8DFB" w14:textId="65F510CC" w:rsidR="00393421" w:rsidRPr="00393421" w:rsidRDefault="00393421" w:rsidP="00393421">
      <w:pPr>
        <w:pStyle w:val="Textebrut"/>
        <w:jc w:val="both"/>
        <w:rPr>
          <w:rFonts w:asciiTheme="minorHAnsi" w:hAnsiTheme="minorHAnsi" w:cstheme="minorHAnsi"/>
          <w:b/>
          <w:bCs/>
          <w:i/>
          <w:iCs/>
          <w:color w:val="FF0000"/>
          <w:sz w:val="22"/>
          <w:szCs w:val="22"/>
        </w:rPr>
      </w:pPr>
      <w:r w:rsidRPr="00393421">
        <w:rPr>
          <w:rFonts w:asciiTheme="minorHAnsi" w:hAnsiTheme="minorHAnsi" w:cstheme="minorHAnsi"/>
          <w:b/>
          <w:bCs/>
          <w:i/>
          <w:iCs/>
          <w:color w:val="FF0000"/>
          <w:sz w:val="22"/>
          <w:szCs w:val="22"/>
        </w:rPr>
        <w:t>Notes :</w:t>
      </w:r>
    </w:p>
    <w:p w14:paraId="5DBC87C9" w14:textId="24B20A74" w:rsidR="000E769F" w:rsidRDefault="000E769F" w:rsidP="00393421">
      <w:pPr>
        <w:pStyle w:val="Textebrut"/>
        <w:jc w:val="both"/>
        <w:rPr>
          <w:rFonts w:asciiTheme="minorHAnsi" w:hAnsiTheme="minorHAnsi" w:cstheme="minorHAnsi"/>
          <w:sz w:val="22"/>
          <w:szCs w:val="22"/>
        </w:rPr>
      </w:pPr>
    </w:p>
    <w:p w14:paraId="1CE6EB76" w14:textId="77777777" w:rsidR="000E769F" w:rsidRPr="000E769F" w:rsidRDefault="000E769F" w:rsidP="00393421">
      <w:pPr>
        <w:pStyle w:val="Textebrut"/>
        <w:jc w:val="both"/>
        <w:rPr>
          <w:rFonts w:asciiTheme="minorHAnsi" w:hAnsiTheme="minorHAnsi" w:cstheme="minorHAnsi"/>
          <w:sz w:val="22"/>
          <w:szCs w:val="22"/>
        </w:rPr>
      </w:pPr>
      <w:r w:rsidRPr="000E769F">
        <w:rPr>
          <w:rFonts w:asciiTheme="minorHAnsi" w:hAnsiTheme="minorHAnsi" w:cstheme="minorHAnsi"/>
          <w:sz w:val="22"/>
          <w:szCs w:val="22"/>
        </w:rPr>
        <w:t xml:space="preserve">1. Nous avons peut-être affirmé à tort dans </w:t>
      </w:r>
      <w:r w:rsidRPr="00393421">
        <w:rPr>
          <w:rFonts w:asciiTheme="minorHAnsi" w:hAnsiTheme="minorHAnsi" w:cstheme="minorHAnsi"/>
          <w:i/>
          <w:iCs/>
          <w:sz w:val="22"/>
          <w:szCs w:val="22"/>
        </w:rPr>
        <w:t>« Défense et Contre-enquête en France »</w:t>
      </w:r>
      <w:r w:rsidRPr="000E769F">
        <w:rPr>
          <w:rFonts w:asciiTheme="minorHAnsi" w:hAnsiTheme="minorHAnsi" w:cstheme="minorHAnsi"/>
          <w:sz w:val="22"/>
          <w:szCs w:val="22"/>
        </w:rPr>
        <w:t xml:space="preserve"> (</w:t>
      </w:r>
      <w:r w:rsidRPr="00393421">
        <w:rPr>
          <w:rFonts w:asciiTheme="minorHAnsi" w:hAnsiTheme="minorHAnsi" w:cstheme="minorHAnsi"/>
          <w:i/>
          <w:iCs/>
          <w:sz w:val="22"/>
          <w:szCs w:val="22"/>
        </w:rPr>
        <w:t xml:space="preserve">Cahiers Léon </w:t>
      </w:r>
      <w:proofErr w:type="spellStart"/>
      <w:r w:rsidRPr="00393421">
        <w:rPr>
          <w:rFonts w:asciiTheme="minorHAnsi" w:hAnsiTheme="minorHAnsi" w:cstheme="minorHAnsi"/>
          <w:i/>
          <w:iCs/>
          <w:sz w:val="22"/>
          <w:szCs w:val="22"/>
        </w:rPr>
        <w:t>Trotsky</w:t>
      </w:r>
      <w:proofErr w:type="spellEnd"/>
      <w:r w:rsidRPr="000E769F">
        <w:rPr>
          <w:rFonts w:asciiTheme="minorHAnsi" w:hAnsiTheme="minorHAnsi" w:cstheme="minorHAnsi"/>
          <w:sz w:val="22"/>
          <w:szCs w:val="22"/>
        </w:rPr>
        <w:t>, n° 3, pp. 61-98) que le projet de ce texte avait été rédigé par Marcel Martinet à la demande de Henri Pastoureau. Ce dernier ne se souvient pas d'avoir joué les intermédiaires, mais n'exclut pas l'éventualité d'une collaboration entre Breton et Martinet.</w:t>
      </w:r>
    </w:p>
    <w:p w14:paraId="61E3C862" w14:textId="77777777" w:rsidR="000E769F" w:rsidRPr="000E769F" w:rsidRDefault="000E769F" w:rsidP="00393421">
      <w:pPr>
        <w:pStyle w:val="Textebrut"/>
        <w:jc w:val="both"/>
        <w:rPr>
          <w:rFonts w:asciiTheme="minorHAnsi" w:hAnsiTheme="minorHAnsi" w:cstheme="minorHAnsi"/>
          <w:sz w:val="22"/>
          <w:szCs w:val="22"/>
        </w:rPr>
      </w:pPr>
      <w:r w:rsidRPr="000E769F">
        <w:rPr>
          <w:rFonts w:asciiTheme="minorHAnsi" w:hAnsiTheme="minorHAnsi" w:cstheme="minorHAnsi"/>
          <w:sz w:val="22"/>
          <w:szCs w:val="22"/>
        </w:rPr>
        <w:t xml:space="preserve">2. </w:t>
      </w:r>
      <w:r w:rsidRPr="00393421">
        <w:rPr>
          <w:rFonts w:asciiTheme="minorHAnsi" w:hAnsiTheme="minorHAnsi" w:cstheme="minorHAnsi"/>
          <w:i/>
          <w:iCs/>
          <w:sz w:val="22"/>
          <w:szCs w:val="22"/>
        </w:rPr>
        <w:t>La Lutte Ouvrière</w:t>
      </w:r>
      <w:r w:rsidRPr="000E769F">
        <w:rPr>
          <w:rFonts w:asciiTheme="minorHAnsi" w:hAnsiTheme="minorHAnsi" w:cstheme="minorHAnsi"/>
          <w:sz w:val="22"/>
          <w:szCs w:val="22"/>
        </w:rPr>
        <w:t xml:space="preserve"> 25 décembre 1936.</w:t>
      </w:r>
    </w:p>
    <w:p w14:paraId="28E008E4" w14:textId="3558392A" w:rsidR="00AA3599" w:rsidRPr="00A60D75" w:rsidRDefault="00AA3599" w:rsidP="00393421">
      <w:pPr>
        <w:pStyle w:val="Textebrut"/>
        <w:jc w:val="both"/>
        <w:rPr>
          <w:rFonts w:asciiTheme="minorHAnsi" w:hAnsiTheme="minorHAnsi" w:cstheme="minorHAnsi"/>
          <w:sz w:val="22"/>
          <w:szCs w:val="22"/>
        </w:rPr>
      </w:pPr>
      <w:r w:rsidRPr="00A60D75">
        <w:rPr>
          <w:rFonts w:asciiTheme="minorHAnsi" w:hAnsiTheme="minorHAnsi" w:cstheme="minorHAnsi"/>
          <w:sz w:val="22"/>
          <w:szCs w:val="22"/>
        </w:rPr>
        <w:t xml:space="preserve">3. </w:t>
      </w:r>
      <w:r w:rsidRPr="00393421">
        <w:rPr>
          <w:rFonts w:asciiTheme="minorHAnsi" w:hAnsiTheme="minorHAnsi" w:cstheme="minorHAnsi"/>
          <w:i/>
          <w:iCs/>
          <w:sz w:val="22"/>
          <w:szCs w:val="22"/>
        </w:rPr>
        <w:t>Bulletin Mensuel d'Information et de Presse du Comité pour l'Enquête sur les Procès de Moscou</w:t>
      </w:r>
      <w:r w:rsidRPr="00A60D75">
        <w:rPr>
          <w:rFonts w:asciiTheme="minorHAnsi" w:hAnsiTheme="minorHAnsi" w:cstheme="minorHAnsi"/>
          <w:sz w:val="22"/>
          <w:szCs w:val="22"/>
        </w:rPr>
        <w:t xml:space="preserve"> n° 1 janvier 1937 p. 14 à 17. Ce texte a été repris par Arturo Schwartz dans </w:t>
      </w:r>
      <w:proofErr w:type="spellStart"/>
      <w:r w:rsidRPr="00393421">
        <w:rPr>
          <w:rFonts w:asciiTheme="minorHAnsi" w:hAnsiTheme="minorHAnsi" w:cstheme="minorHAnsi"/>
          <w:i/>
          <w:iCs/>
          <w:sz w:val="22"/>
          <w:szCs w:val="22"/>
        </w:rPr>
        <w:t>Trotsky</w:t>
      </w:r>
      <w:proofErr w:type="spellEnd"/>
      <w:r w:rsidRPr="00393421">
        <w:rPr>
          <w:rFonts w:asciiTheme="minorHAnsi" w:hAnsiTheme="minorHAnsi" w:cstheme="minorHAnsi"/>
          <w:i/>
          <w:iCs/>
          <w:sz w:val="22"/>
          <w:szCs w:val="22"/>
        </w:rPr>
        <w:t>-Breton</w:t>
      </w:r>
      <w:r w:rsidRPr="00A60D75">
        <w:rPr>
          <w:rFonts w:asciiTheme="minorHAnsi" w:hAnsiTheme="minorHAnsi" w:cstheme="minorHAnsi"/>
          <w:sz w:val="22"/>
          <w:szCs w:val="22"/>
        </w:rPr>
        <w:t xml:space="preserve"> et dans </w:t>
      </w:r>
      <w:r w:rsidRPr="00393421">
        <w:rPr>
          <w:rFonts w:asciiTheme="minorHAnsi" w:hAnsiTheme="minorHAnsi" w:cstheme="minorHAnsi"/>
          <w:i/>
          <w:iCs/>
          <w:sz w:val="22"/>
          <w:szCs w:val="22"/>
        </w:rPr>
        <w:t xml:space="preserve">Tracts surréalistes et déclarations collectives 1922-39 </w:t>
      </w:r>
      <w:proofErr w:type="spellStart"/>
      <w:r w:rsidRPr="00A60D75">
        <w:rPr>
          <w:rFonts w:asciiTheme="minorHAnsi" w:hAnsiTheme="minorHAnsi" w:cstheme="minorHAnsi"/>
          <w:sz w:val="22"/>
          <w:szCs w:val="22"/>
        </w:rPr>
        <w:t>Eric</w:t>
      </w:r>
      <w:proofErr w:type="spellEnd"/>
      <w:r w:rsidRPr="00A60D75">
        <w:rPr>
          <w:rFonts w:asciiTheme="minorHAnsi" w:hAnsiTheme="minorHAnsi" w:cstheme="minorHAnsi"/>
          <w:sz w:val="22"/>
          <w:szCs w:val="22"/>
        </w:rPr>
        <w:t xml:space="preserve"> </w:t>
      </w:r>
      <w:proofErr w:type="spellStart"/>
      <w:r w:rsidRPr="00A60D75">
        <w:rPr>
          <w:rFonts w:asciiTheme="minorHAnsi" w:hAnsiTheme="minorHAnsi" w:cstheme="minorHAnsi"/>
          <w:sz w:val="22"/>
          <w:szCs w:val="22"/>
        </w:rPr>
        <w:t>Losfeld</w:t>
      </w:r>
      <w:proofErr w:type="spellEnd"/>
      <w:r w:rsidRPr="00A60D75">
        <w:rPr>
          <w:rFonts w:asciiTheme="minorHAnsi" w:hAnsiTheme="minorHAnsi" w:cstheme="minorHAnsi"/>
          <w:sz w:val="22"/>
          <w:szCs w:val="22"/>
        </w:rPr>
        <w:t xml:space="preserve"> 1980, p. 308-311 annoté par José Pierre.</w:t>
      </w:r>
    </w:p>
    <w:p w14:paraId="35C1D7EA" w14:textId="77777777" w:rsidR="00AA3599" w:rsidRPr="00A60D75" w:rsidRDefault="00AA3599" w:rsidP="00393421">
      <w:pPr>
        <w:pStyle w:val="Textebrut"/>
        <w:jc w:val="both"/>
        <w:rPr>
          <w:rFonts w:asciiTheme="minorHAnsi" w:hAnsiTheme="minorHAnsi" w:cstheme="minorHAnsi"/>
          <w:sz w:val="22"/>
          <w:szCs w:val="22"/>
        </w:rPr>
      </w:pPr>
      <w:r w:rsidRPr="00A60D75">
        <w:rPr>
          <w:rFonts w:asciiTheme="minorHAnsi" w:hAnsiTheme="minorHAnsi" w:cstheme="minorHAnsi"/>
          <w:sz w:val="22"/>
          <w:szCs w:val="22"/>
        </w:rPr>
        <w:t xml:space="preserve">4. André Breton, </w:t>
      </w:r>
      <w:r w:rsidRPr="00393421">
        <w:rPr>
          <w:rFonts w:asciiTheme="minorHAnsi" w:hAnsiTheme="minorHAnsi" w:cstheme="minorHAnsi"/>
          <w:i/>
          <w:iCs/>
          <w:sz w:val="22"/>
          <w:szCs w:val="22"/>
        </w:rPr>
        <w:t>Entretiens,</w:t>
      </w:r>
      <w:r w:rsidRPr="00A60D75">
        <w:rPr>
          <w:rFonts w:asciiTheme="minorHAnsi" w:hAnsiTheme="minorHAnsi" w:cstheme="minorHAnsi"/>
          <w:sz w:val="22"/>
          <w:szCs w:val="22"/>
        </w:rPr>
        <w:t xml:space="preserve"> Éditions Gallimard 1969, p. 178-179.</w:t>
      </w:r>
    </w:p>
    <w:p w14:paraId="6884F19D" w14:textId="77777777" w:rsidR="00AA3599" w:rsidRPr="00A60D75" w:rsidRDefault="00AA3599" w:rsidP="00393421">
      <w:pPr>
        <w:pStyle w:val="Textebrut"/>
        <w:jc w:val="both"/>
        <w:rPr>
          <w:rFonts w:asciiTheme="minorHAnsi" w:hAnsiTheme="minorHAnsi" w:cstheme="minorHAnsi"/>
          <w:sz w:val="22"/>
          <w:szCs w:val="22"/>
        </w:rPr>
      </w:pPr>
      <w:r w:rsidRPr="00A60D75">
        <w:rPr>
          <w:rFonts w:asciiTheme="minorHAnsi" w:hAnsiTheme="minorHAnsi" w:cstheme="minorHAnsi"/>
          <w:sz w:val="22"/>
          <w:szCs w:val="22"/>
        </w:rPr>
        <w:t xml:space="preserve">5. </w:t>
      </w:r>
      <w:r w:rsidRPr="00393421">
        <w:rPr>
          <w:rFonts w:asciiTheme="minorHAnsi" w:hAnsiTheme="minorHAnsi" w:cstheme="minorHAnsi"/>
          <w:i/>
          <w:iCs/>
          <w:sz w:val="22"/>
          <w:szCs w:val="22"/>
        </w:rPr>
        <w:t xml:space="preserve">Pierre Naville à Van </w:t>
      </w:r>
      <w:proofErr w:type="spellStart"/>
      <w:r w:rsidRPr="00393421">
        <w:rPr>
          <w:rFonts w:asciiTheme="minorHAnsi" w:hAnsiTheme="minorHAnsi" w:cstheme="minorHAnsi"/>
          <w:i/>
          <w:iCs/>
          <w:sz w:val="22"/>
          <w:szCs w:val="22"/>
        </w:rPr>
        <w:t>Heijenoort</w:t>
      </w:r>
      <w:proofErr w:type="spellEnd"/>
      <w:r w:rsidRPr="00A60D75">
        <w:rPr>
          <w:rFonts w:asciiTheme="minorHAnsi" w:hAnsiTheme="minorHAnsi" w:cstheme="minorHAnsi"/>
          <w:sz w:val="22"/>
          <w:szCs w:val="22"/>
        </w:rPr>
        <w:t>, le 12 Mai 1938. Bibliothèque du collège de Harvard 6953.</w:t>
      </w:r>
    </w:p>
    <w:p w14:paraId="7C9F3DF7" w14:textId="0CEB2E34" w:rsidR="00AA3599" w:rsidRPr="00A60D75" w:rsidRDefault="00AA3599" w:rsidP="00393421">
      <w:pPr>
        <w:pStyle w:val="Textebrut"/>
        <w:jc w:val="both"/>
        <w:rPr>
          <w:rFonts w:asciiTheme="minorHAnsi" w:hAnsiTheme="minorHAnsi" w:cstheme="minorHAnsi"/>
          <w:sz w:val="22"/>
          <w:szCs w:val="22"/>
        </w:rPr>
      </w:pPr>
    </w:p>
    <w:sectPr w:rsidR="00AA3599" w:rsidRPr="00A60D75" w:rsidSect="004C3CF9">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599"/>
    <w:rsid w:val="000E769F"/>
    <w:rsid w:val="001272BB"/>
    <w:rsid w:val="00393421"/>
    <w:rsid w:val="00A60D75"/>
    <w:rsid w:val="00AA3599"/>
    <w:rsid w:val="00D930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C5F59"/>
  <w15:chartTrackingRefBased/>
  <w15:docId w15:val="{DB701543-2CFD-4FE0-9938-6D46D79C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4C3CF9"/>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4C3CF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809</Words>
  <Characters>4450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3</cp:revision>
  <dcterms:created xsi:type="dcterms:W3CDTF">2021-12-22T23:01:00Z</dcterms:created>
  <dcterms:modified xsi:type="dcterms:W3CDTF">2022-01-08T17:19:00Z</dcterms:modified>
</cp:coreProperties>
</file>