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F7D3F" w14:textId="77777777" w:rsidR="00AA3E00" w:rsidRPr="004F4AE0" w:rsidRDefault="00AA3E00" w:rsidP="004F4AE0">
      <w:pPr>
        <w:jc w:val="both"/>
        <w:rPr>
          <w:b/>
          <w:bCs/>
          <w:i/>
          <w:iCs/>
          <w:color w:val="FF0000"/>
          <w:sz w:val="28"/>
          <w:szCs w:val="28"/>
        </w:rPr>
      </w:pPr>
      <w:r w:rsidRPr="004F4AE0">
        <w:rPr>
          <w:b/>
          <w:bCs/>
          <w:i/>
          <w:iCs/>
          <w:color w:val="FF0000"/>
          <w:sz w:val="28"/>
          <w:szCs w:val="28"/>
        </w:rPr>
        <w:t>Compléments sur un article sur les trotskystes en URSS</w:t>
      </w:r>
    </w:p>
    <w:p w14:paraId="3057C7AA" w14:textId="70A9DD67" w:rsidR="004F4AE0" w:rsidRPr="004F4AE0" w:rsidRDefault="004F4AE0" w:rsidP="004F4AE0">
      <w:pPr>
        <w:jc w:val="both"/>
        <w:rPr>
          <w:i/>
          <w:iCs/>
          <w:color w:val="FF0000"/>
        </w:rPr>
      </w:pPr>
      <w:r w:rsidRPr="004F4AE0">
        <w:rPr>
          <w:i/>
          <w:iCs/>
          <w:color w:val="FF0000"/>
        </w:rPr>
        <w:t xml:space="preserve">CLT, Numéro 24, </w:t>
      </w:r>
      <w:r w:rsidR="005A65B0">
        <w:rPr>
          <w:i/>
          <w:iCs/>
          <w:color w:val="FF0000"/>
        </w:rPr>
        <w:t>décembre 1985.</w:t>
      </w:r>
    </w:p>
    <w:p w14:paraId="66A49321" w14:textId="0B314212" w:rsidR="009D3C2B" w:rsidRDefault="009D3C2B" w:rsidP="004F4AE0">
      <w:pPr>
        <w:jc w:val="both"/>
      </w:pPr>
      <w:r>
        <w:t xml:space="preserve">C'est en 1980, au retour de la première recherche dans les </w:t>
      </w:r>
      <w:r w:rsidRPr="009D3C2B">
        <w:rPr>
          <w:i/>
        </w:rPr>
        <w:t>« papiers d'exil »</w:t>
      </w:r>
      <w:r>
        <w:t xml:space="preserve"> de </w:t>
      </w:r>
      <w:proofErr w:type="spellStart"/>
      <w:r>
        <w:t>Trotsky</w:t>
      </w:r>
      <w:proofErr w:type="spellEnd"/>
      <w:r>
        <w:t xml:space="preserve"> à Harvard, que nous avons préparé la première mise au point qui était destinée aux Cahiers Léon </w:t>
      </w:r>
      <w:proofErr w:type="spellStart"/>
      <w:r>
        <w:t>Trotsky</w:t>
      </w:r>
      <w:proofErr w:type="spellEnd"/>
      <w:r w:rsidR="007446E7">
        <w:rPr>
          <w:rStyle w:val="Appelnotedebasdep"/>
        </w:rPr>
        <w:footnoteReference w:id="1"/>
      </w:r>
      <w:r w:rsidR="004F4AE0">
        <w:t>.</w:t>
      </w:r>
      <w:r>
        <w:t xml:space="preserve"> La recherche s'est poursuivie sur ce thème, sans interruption depuis, parallèlement au travail pour les Œuvres. On a fait une lecture attentive de la Pravda, en accordant beaucoup d'attention aux listes d'exclus, de </w:t>
      </w:r>
      <w:r w:rsidRPr="009D3C2B">
        <w:rPr>
          <w:i/>
        </w:rPr>
        <w:t>« capitulards »,</w:t>
      </w:r>
      <w:r>
        <w:t xml:space="preserve"> de réintégrés dans le parti. Les archives de </w:t>
      </w:r>
      <w:proofErr w:type="spellStart"/>
      <w:r>
        <w:t>Shachtman</w:t>
      </w:r>
      <w:proofErr w:type="spellEnd"/>
      <w:r>
        <w:t xml:space="preserve"> à la </w:t>
      </w:r>
      <w:proofErr w:type="spellStart"/>
      <w:r>
        <w:t>Tamiment</w:t>
      </w:r>
      <w:proofErr w:type="spellEnd"/>
      <w:r>
        <w:t xml:space="preserve"> Library ont donné quelques indications. Et nous publions plus loin un document retrouvé par Jean Rous. Mais l'essentiel des renseignements nouveaux est venu des papiers des archives de L. </w:t>
      </w:r>
      <w:proofErr w:type="spellStart"/>
      <w:r>
        <w:t>Sedov</w:t>
      </w:r>
      <w:proofErr w:type="spellEnd"/>
      <w:r>
        <w:t xml:space="preserve"> à la Fondation de Hoover à Stanford, collection </w:t>
      </w:r>
      <w:proofErr w:type="spellStart"/>
      <w:r>
        <w:t>Nikolaievsky</w:t>
      </w:r>
      <w:proofErr w:type="spellEnd"/>
      <w:r>
        <w:t xml:space="preserve">, ainsi que de leur confrontation avec les documents connus : nous avons trouvé dans les papiers de </w:t>
      </w:r>
      <w:proofErr w:type="spellStart"/>
      <w:r>
        <w:t>Sedov</w:t>
      </w:r>
      <w:proofErr w:type="spellEnd"/>
      <w:r>
        <w:t xml:space="preserve"> bien des originaux avec des passages précieux précisément </w:t>
      </w:r>
      <w:r w:rsidRPr="009D3C2B">
        <w:rPr>
          <w:i/>
        </w:rPr>
        <w:t>« censurés »</w:t>
      </w:r>
      <w:r>
        <w:t xml:space="preserve"> par </w:t>
      </w:r>
      <w:proofErr w:type="spellStart"/>
      <w:r>
        <w:t>Sedov</w:t>
      </w:r>
      <w:proofErr w:type="spellEnd"/>
      <w:r>
        <w:t xml:space="preserve"> dans les copies qui se trouvent à Harvard. Ces archives nous ont également donné un cadre, des dimensions, un espace finalement plus restreint, avec pas mal de jalons, d'où la relative aisance à trouver et identifier.</w:t>
      </w:r>
    </w:p>
    <w:p w14:paraId="52AD5080" w14:textId="61AA95AF" w:rsidR="009D3C2B" w:rsidRDefault="009D3C2B" w:rsidP="004F4AE0">
      <w:pPr>
        <w:jc w:val="both"/>
      </w:pPr>
      <w:r>
        <w:t xml:space="preserve">Nous savions qu'en 1928 et au début de 1929 le </w:t>
      </w:r>
      <w:r w:rsidRPr="009D3C2B">
        <w:rPr>
          <w:i/>
        </w:rPr>
        <w:t>« centre de Moscou »</w:t>
      </w:r>
      <w:r>
        <w:t xml:space="preserve"> avait été dirigé par Boris </w:t>
      </w:r>
      <w:proofErr w:type="spellStart"/>
      <w:r>
        <w:t>Mikhailovitch</w:t>
      </w:r>
      <w:proofErr w:type="spellEnd"/>
      <w:r>
        <w:t xml:space="preserve"> Eltsine</w:t>
      </w:r>
      <w:r w:rsidR="007446E7">
        <w:rPr>
          <w:rStyle w:val="Appelnotedebasdep"/>
        </w:rPr>
        <w:footnoteReference w:id="2"/>
      </w:r>
      <w:r>
        <w:t xml:space="preserve">, mais nous ignorions la date de sa </w:t>
      </w:r>
      <w:r w:rsidRPr="009D3C2B">
        <w:rPr>
          <w:i/>
        </w:rPr>
        <w:t>« chute ».</w:t>
      </w:r>
      <w:r>
        <w:t xml:space="preserve"> Or nous possédons désormais trois rapports chiffrés de lui : Eltsine était </w:t>
      </w:r>
      <w:r w:rsidRPr="009D3C2B">
        <w:rPr>
          <w:i/>
        </w:rPr>
        <w:t xml:space="preserve">« </w:t>
      </w:r>
      <w:proofErr w:type="spellStart"/>
      <w:r w:rsidRPr="009D3C2B">
        <w:rPr>
          <w:i/>
        </w:rPr>
        <w:t>Starichok</w:t>
      </w:r>
      <w:proofErr w:type="spellEnd"/>
      <w:r w:rsidRPr="009D3C2B">
        <w:rPr>
          <w:i/>
        </w:rPr>
        <w:t xml:space="preserve"> »</w:t>
      </w:r>
      <w:r>
        <w:t xml:space="preserve"> (le petit vieux) et </w:t>
      </w:r>
      <w:r w:rsidRPr="009D3C2B">
        <w:rPr>
          <w:i/>
        </w:rPr>
        <w:t xml:space="preserve">« </w:t>
      </w:r>
      <w:proofErr w:type="spellStart"/>
      <w:r w:rsidRPr="009D3C2B">
        <w:rPr>
          <w:i/>
        </w:rPr>
        <w:t>Otetz</w:t>
      </w:r>
      <w:proofErr w:type="spellEnd"/>
      <w:r w:rsidRPr="009D3C2B">
        <w:rPr>
          <w:i/>
        </w:rPr>
        <w:t xml:space="preserve"> »</w:t>
      </w:r>
      <w:r>
        <w:t xml:space="preserve"> (papa). Nous savions qu'il avait été victime d'un provocateur du G.P.U. qui avait délibérément lancé de fausses nouvelles, comme la mon de </w:t>
      </w:r>
      <w:proofErr w:type="spellStart"/>
      <w:r>
        <w:t>Dreitser</w:t>
      </w:r>
      <w:proofErr w:type="spellEnd"/>
      <w:r>
        <w:t xml:space="preserve"> </w:t>
      </w:r>
      <w:r w:rsidR="007446E7">
        <w:rPr>
          <w:rStyle w:val="Appelnotedebasdep"/>
        </w:rPr>
        <w:footnoteReference w:id="3"/>
      </w:r>
      <w:r>
        <w:t xml:space="preserve">, organisé ensuite à Leningrad un groupe d'opposition rassemblant nombre d'anciens qu'il avait ensuite dénoncés. Serge appelait cet homme Mikhail </w:t>
      </w:r>
      <w:proofErr w:type="spellStart"/>
      <w:r>
        <w:t>Tverskoy</w:t>
      </w:r>
      <w:proofErr w:type="spellEnd"/>
      <w:r>
        <w:t xml:space="preserve"> </w:t>
      </w:r>
      <w:r w:rsidR="007446E7">
        <w:rPr>
          <w:rStyle w:val="Appelnotedebasdep"/>
        </w:rPr>
        <w:footnoteReference w:id="4"/>
      </w:r>
      <w:r>
        <w:t xml:space="preserve">— ce qui nous semble maintenant être une confusion avec l'un des provocateurs mêlés à l'affaire dite de </w:t>
      </w:r>
      <w:r w:rsidRPr="009D3C2B">
        <w:rPr>
          <w:i/>
        </w:rPr>
        <w:t>« l'officier de Wrangel »</w:t>
      </w:r>
      <w:r>
        <w:t xml:space="preserve"> en 1927</w:t>
      </w:r>
      <w:r w:rsidR="007446E7">
        <w:rPr>
          <w:rStyle w:val="Appelnotedebasdep"/>
        </w:rPr>
        <w:footnoteReference w:id="5"/>
      </w:r>
      <w:r>
        <w:t xml:space="preserve">, car on peut douter que le même nom ait pu être utilisé deux fois, pratiquement avec les mêmes personnes. Si l'on en croit la presse, cet homme était Mikhail </w:t>
      </w:r>
      <w:proofErr w:type="spellStart"/>
      <w:r>
        <w:t>Akhmatov</w:t>
      </w:r>
      <w:proofErr w:type="spellEnd"/>
      <w:r w:rsidR="004F4AE0">
        <w:rPr>
          <w:rStyle w:val="Appelnotedebasdep"/>
        </w:rPr>
        <w:footnoteReference w:id="6"/>
      </w:r>
      <w:r>
        <w:t xml:space="preserve"> . On retrouve à Vorkouta, dans la clairière où l'on fusille les trotskystes par fournées quotidiennes, des noms de militants arrêtés dans cette affaire. Relevons encore dans les rapports d'Eltsine l'importance du travail de l'Opposition de gauche dans les rangs ouvriers — le rôle des militants ouvriers </w:t>
      </w:r>
      <w:proofErr w:type="spellStart"/>
      <w:r>
        <w:t>Stoukolkine</w:t>
      </w:r>
      <w:proofErr w:type="spellEnd"/>
      <w:r>
        <w:t xml:space="preserve">, de l'usine </w:t>
      </w:r>
      <w:proofErr w:type="spellStart"/>
      <w:r>
        <w:t>Gloukhov</w:t>
      </w:r>
      <w:proofErr w:type="spellEnd"/>
      <w:r>
        <w:t xml:space="preserve"> à Bogorodsk, et Gr. M. Novikov au nom duquel </w:t>
      </w:r>
      <w:proofErr w:type="spellStart"/>
      <w:r>
        <w:t>Trotsky</w:t>
      </w:r>
      <w:proofErr w:type="spellEnd"/>
      <w:r>
        <w:t xml:space="preserve"> s'intéresse pendant des années. Notons également que ce </w:t>
      </w:r>
      <w:r w:rsidRPr="009D3C2B">
        <w:rPr>
          <w:i/>
        </w:rPr>
        <w:t>« centre »</w:t>
      </w:r>
      <w:r>
        <w:t xml:space="preserve"> publie un </w:t>
      </w:r>
      <w:proofErr w:type="spellStart"/>
      <w:r>
        <w:t>Biulleten</w:t>
      </w:r>
      <w:proofErr w:type="spellEnd"/>
      <w:r>
        <w:t xml:space="preserve"> </w:t>
      </w:r>
      <w:proofErr w:type="spellStart"/>
      <w:r>
        <w:t>Oppositsii</w:t>
      </w:r>
      <w:proofErr w:type="spellEnd"/>
      <w:r>
        <w:t xml:space="preserve"> qui a donné son nom à la fameuse publication de l'Opposition russe en exil. Ajoutons enfin que nous savons maintenant que </w:t>
      </w:r>
      <w:proofErr w:type="spellStart"/>
      <w:r>
        <w:t>Sokrat</w:t>
      </w:r>
      <w:proofErr w:type="spellEnd"/>
      <w:r>
        <w:t xml:space="preserve"> </w:t>
      </w:r>
      <w:proofErr w:type="spellStart"/>
      <w:r>
        <w:t>Gevorkian</w:t>
      </w:r>
      <w:proofErr w:type="spellEnd"/>
      <w:r>
        <w:t xml:space="preserve"> et </w:t>
      </w:r>
      <w:proofErr w:type="spellStart"/>
      <w:r>
        <w:t>Moussia</w:t>
      </w:r>
      <w:proofErr w:type="spellEnd"/>
      <w:r>
        <w:t xml:space="preserve"> </w:t>
      </w:r>
      <w:proofErr w:type="spellStart"/>
      <w:r>
        <w:t>Magid</w:t>
      </w:r>
      <w:proofErr w:type="spellEnd"/>
      <w:r>
        <w:t xml:space="preserve"> </w:t>
      </w:r>
      <w:r w:rsidR="004F4AE0">
        <w:rPr>
          <w:rStyle w:val="Appelnotedebasdep"/>
        </w:rPr>
        <w:footnoteReference w:id="7"/>
      </w:r>
      <w:r>
        <w:t xml:space="preserve"> faisaient partie du p</w:t>
      </w:r>
      <w:r w:rsidR="00D52A1F">
        <w:t xml:space="preserve">remier </w:t>
      </w:r>
      <w:r>
        <w:t>centre de Moscou en 1928.</w:t>
      </w:r>
    </w:p>
    <w:p w14:paraId="5DF60D79" w14:textId="0D9DC3F6" w:rsidR="009D3C2B" w:rsidRDefault="009D3C2B" w:rsidP="004F4AE0">
      <w:pPr>
        <w:jc w:val="both"/>
      </w:pPr>
      <w:r>
        <w:t xml:space="preserve">La version donnée en 1930 de l'affaire </w:t>
      </w:r>
      <w:proofErr w:type="spellStart"/>
      <w:r>
        <w:t>Blurnkine</w:t>
      </w:r>
      <w:proofErr w:type="spellEnd"/>
      <w:r>
        <w:t xml:space="preserve"> par </w:t>
      </w:r>
      <w:proofErr w:type="spellStart"/>
      <w:r>
        <w:t>Trotsky</w:t>
      </w:r>
      <w:proofErr w:type="spellEnd"/>
      <w:r>
        <w:t xml:space="preserve"> et </w:t>
      </w:r>
      <w:proofErr w:type="spellStart"/>
      <w:r>
        <w:t>Sedov</w:t>
      </w:r>
      <w:proofErr w:type="spellEnd"/>
      <w:r>
        <w:t xml:space="preserve"> était une version défensive, en réalité destinée à limiter les dégâts après cette arrestation catastrophique</w:t>
      </w:r>
      <w:r w:rsidR="004F4AE0">
        <w:rPr>
          <w:rStyle w:val="Appelnotedebasdep"/>
        </w:rPr>
        <w:footnoteReference w:id="8"/>
      </w:r>
      <w:r>
        <w:t xml:space="preserve"> . Les mencheviks avaient probablement raison sur le fond quand ils assuraient alors que </w:t>
      </w:r>
      <w:proofErr w:type="spellStart"/>
      <w:r>
        <w:t>Blumkine</w:t>
      </w:r>
      <w:proofErr w:type="spellEnd"/>
      <w:r>
        <w:t xml:space="preserve"> travaillait pour </w:t>
      </w:r>
      <w:proofErr w:type="spellStart"/>
      <w:r>
        <w:t>Trotsky</w:t>
      </w:r>
      <w:proofErr w:type="spellEnd"/>
      <w:r>
        <w:t xml:space="preserve">, effectuant les liaisons les plus importantes, et que la visite de l'été ou de l'automne 1929 n'était pas un hasard résultant d'une rencontre fortuite avec </w:t>
      </w:r>
      <w:proofErr w:type="spellStart"/>
      <w:r>
        <w:t>Sedov</w:t>
      </w:r>
      <w:proofErr w:type="spellEnd"/>
      <w:r>
        <w:t xml:space="preserve"> dans la rue à Istanbul. </w:t>
      </w:r>
      <w:proofErr w:type="spellStart"/>
      <w:r>
        <w:t>Blumkine</w:t>
      </w:r>
      <w:proofErr w:type="spellEnd"/>
      <w:r>
        <w:t xml:space="preserve"> rendit effectivement visite à </w:t>
      </w:r>
      <w:proofErr w:type="spellStart"/>
      <w:r>
        <w:t>Trotsky</w:t>
      </w:r>
      <w:proofErr w:type="spellEnd"/>
      <w:r>
        <w:t>, probablement en a</w:t>
      </w:r>
      <w:r w:rsidR="00D52A1F">
        <w:t xml:space="preserve">oût, ce qui nous a été </w:t>
      </w:r>
      <w:r>
        <w:t>confirmé par plusieurs de ses visiteurs qui l'ont rencontré et à qui fut donnée la version du hasard</w:t>
      </w:r>
      <w:r w:rsidR="004F4AE0">
        <w:rPr>
          <w:rStyle w:val="Appelnotedebasdep"/>
        </w:rPr>
        <w:footnoteReference w:id="9"/>
      </w:r>
      <w:r>
        <w:t xml:space="preserve"> . Mais </w:t>
      </w:r>
      <w:proofErr w:type="spellStart"/>
      <w:r>
        <w:t>Sedov</w:t>
      </w:r>
      <w:proofErr w:type="spellEnd"/>
      <w:r>
        <w:t xml:space="preserve"> a fait savoir le contraire à la postérité en précisant de sa main sur le document en question que c'était </w:t>
      </w:r>
      <w:proofErr w:type="spellStart"/>
      <w:r>
        <w:t>Blumkine</w:t>
      </w:r>
      <w:proofErr w:type="spellEnd"/>
      <w:r>
        <w:t xml:space="preserve"> qui avait rédigé, le 2 avril, à sa demande et celle de </w:t>
      </w:r>
      <w:proofErr w:type="spellStart"/>
      <w:r>
        <w:t>Trotsky</w:t>
      </w:r>
      <w:proofErr w:type="spellEnd"/>
      <w:r>
        <w:t xml:space="preserve">, une notice nécrologique sur </w:t>
      </w:r>
      <w:proofErr w:type="spellStart"/>
      <w:r>
        <w:t>Dreitser</w:t>
      </w:r>
      <w:proofErr w:type="spellEnd"/>
      <w:r>
        <w:t xml:space="preserve"> qui avait été son compagnon d'armes, mais qu'eux ne connaissaient pas</w:t>
      </w:r>
      <w:r w:rsidR="004F4AE0">
        <w:rPr>
          <w:rStyle w:val="Appelnotedebasdep"/>
        </w:rPr>
        <w:footnoteReference w:id="10"/>
      </w:r>
      <w:r>
        <w:t xml:space="preserve"> . Il faudra creuser encore, mais la découverte est d'importance et vient confirmer la lettre parlant de précautions à prendre après la </w:t>
      </w:r>
      <w:r w:rsidRPr="00D52A1F">
        <w:rPr>
          <w:i/>
        </w:rPr>
        <w:t>« saisie »</w:t>
      </w:r>
      <w:r>
        <w:t xml:space="preserve"> de matériel sur </w:t>
      </w:r>
      <w:proofErr w:type="spellStart"/>
      <w:r>
        <w:t>Blu</w:t>
      </w:r>
      <w:r w:rsidR="00D52A1F">
        <w:t>m</w:t>
      </w:r>
      <w:r>
        <w:t>kine</w:t>
      </w:r>
      <w:proofErr w:type="spellEnd"/>
      <w:r>
        <w:t xml:space="preserve">, alors que la copie de Harvard de la lettre remise à </w:t>
      </w:r>
      <w:proofErr w:type="spellStart"/>
      <w:r>
        <w:t>Blumkine</w:t>
      </w:r>
      <w:proofErr w:type="spellEnd"/>
      <w:r>
        <w:t xml:space="preserve"> ne peut être considérée comme un véritable </w:t>
      </w:r>
      <w:r w:rsidRPr="00D52A1F">
        <w:rPr>
          <w:i/>
        </w:rPr>
        <w:t>« matériel ».</w:t>
      </w:r>
      <w:r>
        <w:t xml:space="preserve"> Précisons que </w:t>
      </w:r>
      <w:proofErr w:type="spellStart"/>
      <w:r>
        <w:t>Blumkine</w:t>
      </w:r>
      <w:proofErr w:type="spellEnd"/>
      <w:r>
        <w:t xml:space="preserve"> employa à cette occasion le pseudonyme de </w:t>
      </w:r>
      <w:proofErr w:type="spellStart"/>
      <w:r>
        <w:t>svoj</w:t>
      </w:r>
      <w:proofErr w:type="spellEnd"/>
      <w:r>
        <w:t xml:space="preserve">. En liaison avec l'affaire </w:t>
      </w:r>
      <w:proofErr w:type="spellStart"/>
      <w:r>
        <w:t>Blumkine</w:t>
      </w:r>
      <w:proofErr w:type="spellEnd"/>
      <w:r>
        <w:t xml:space="preserve">, notons également l'affaire </w:t>
      </w:r>
      <w:proofErr w:type="spellStart"/>
      <w:r>
        <w:t>Blumenfeld-lossélévitch</w:t>
      </w:r>
      <w:proofErr w:type="spellEnd"/>
      <w:r>
        <w:t xml:space="preserve">. Nous savons par Victor Serge que MJ. </w:t>
      </w:r>
      <w:proofErr w:type="spellStart"/>
      <w:r>
        <w:t>Blumenfeld</w:t>
      </w:r>
      <w:proofErr w:type="spellEnd"/>
      <w:r>
        <w:t xml:space="preserve">, ex-dirigeant des Jeunesses et de </w:t>
      </w:r>
      <w:r w:rsidR="00D52A1F">
        <w:t>l</w:t>
      </w:r>
      <w:r>
        <w:t xml:space="preserve">'I.C.J., fut condamné, courant 1929 ou début 1930, à dix ans de prison en liaison avec </w:t>
      </w:r>
      <w:r w:rsidR="00D52A1F">
        <w:t>l</w:t>
      </w:r>
      <w:proofErr w:type="gramStart"/>
      <w:r>
        <w:t>'</w:t>
      </w:r>
      <w:r w:rsidRPr="00D52A1F">
        <w:rPr>
          <w:i/>
        </w:rPr>
        <w:t>«</w:t>
      </w:r>
      <w:proofErr w:type="gramEnd"/>
      <w:r w:rsidRPr="00D52A1F">
        <w:rPr>
          <w:i/>
        </w:rPr>
        <w:t xml:space="preserve"> affaire »</w:t>
      </w:r>
      <w:r>
        <w:t xml:space="preserve"> </w:t>
      </w:r>
      <w:proofErr w:type="spellStart"/>
      <w:r>
        <w:t>Silov-Rabinovitch</w:t>
      </w:r>
      <w:proofErr w:type="spellEnd"/>
      <w:r>
        <w:t xml:space="preserve">, c'est-à-dire en liaison avec </w:t>
      </w:r>
      <w:proofErr w:type="spellStart"/>
      <w:r>
        <w:t>Blumkine</w:t>
      </w:r>
      <w:proofErr w:type="spellEnd"/>
      <w:r>
        <w:t xml:space="preserve"> ; en même temps que lui était condamné A.S. </w:t>
      </w:r>
      <w:proofErr w:type="spellStart"/>
      <w:r>
        <w:t>Iossélévitch</w:t>
      </w:r>
      <w:proofErr w:type="spellEnd"/>
      <w:r>
        <w:t xml:space="preserve">, un tchékiste, ancien membre du collège de la Tchéka à Petrograd, qui était déporté à Minoussinsk. Les deux hommes avaient capitulé à des dates récentes, </w:t>
      </w:r>
      <w:proofErr w:type="spellStart"/>
      <w:r>
        <w:t>Blum</w:t>
      </w:r>
      <w:r w:rsidR="00D52A1F">
        <w:t>en</w:t>
      </w:r>
      <w:r>
        <w:t>feld</w:t>
      </w:r>
      <w:proofErr w:type="spellEnd"/>
      <w:r>
        <w:t xml:space="preserve"> en juin, </w:t>
      </w:r>
      <w:proofErr w:type="spellStart"/>
      <w:r>
        <w:t>Iossélévitc</w:t>
      </w:r>
      <w:r w:rsidR="00D52A1F">
        <w:t>h</w:t>
      </w:r>
      <w:proofErr w:type="spellEnd"/>
      <w:r w:rsidR="00D52A1F">
        <w:t xml:space="preserve"> en juillet. On ne peut s'empê</w:t>
      </w:r>
      <w:r>
        <w:t xml:space="preserve">cher de penser qu'il s'agissait là de </w:t>
      </w:r>
      <w:r w:rsidRPr="00D52A1F">
        <w:rPr>
          <w:i/>
        </w:rPr>
        <w:t>« capitulations »</w:t>
      </w:r>
      <w:r>
        <w:t xml:space="preserve"> tactiques — ce qui correspondrait au lien avec un </w:t>
      </w:r>
      <w:proofErr w:type="spellStart"/>
      <w:r>
        <w:t>Blumkine</w:t>
      </w:r>
      <w:proofErr w:type="spellEnd"/>
      <w:r>
        <w:t xml:space="preserve"> dont nous savons qu'il était</w:t>
      </w:r>
      <w:r w:rsidR="00D52A1F">
        <w:t xml:space="preserve"> </w:t>
      </w:r>
      <w:r>
        <w:t xml:space="preserve">vraiment l'un des intermédiaires avec </w:t>
      </w:r>
      <w:proofErr w:type="spellStart"/>
      <w:r>
        <w:t>Trotsky</w:t>
      </w:r>
      <w:proofErr w:type="spellEnd"/>
      <w:r>
        <w:t>.</w:t>
      </w:r>
    </w:p>
    <w:p w14:paraId="436FC608" w14:textId="71F0BE87" w:rsidR="009D3C2B" w:rsidRPr="007446E7" w:rsidRDefault="009D3C2B" w:rsidP="004F4AE0">
      <w:pPr>
        <w:jc w:val="both"/>
        <w:rPr>
          <w:color w:val="FF0000"/>
        </w:rPr>
      </w:pPr>
      <w:r>
        <w:t xml:space="preserve">Toujours pour l'année 1929, nous pouvons situer approximativement à l'été la chute du </w:t>
      </w:r>
      <w:r w:rsidRPr="00D52A1F">
        <w:rPr>
          <w:i/>
        </w:rPr>
        <w:t>« centre »,</w:t>
      </w:r>
      <w:r>
        <w:t xml:space="preserve"> immédiatement après l'interception de la lettre dans laquelle E.B. </w:t>
      </w:r>
      <w:proofErr w:type="spellStart"/>
      <w:r>
        <w:t>Solntsev</w:t>
      </w:r>
      <w:proofErr w:type="spellEnd"/>
      <w:r>
        <w:t xml:space="preserve"> p</w:t>
      </w:r>
      <w:r w:rsidR="00D52A1F">
        <w:t xml:space="preserve">ressait </w:t>
      </w:r>
      <w:proofErr w:type="spellStart"/>
      <w:r w:rsidR="00D52A1F">
        <w:t>Rakovsky</w:t>
      </w:r>
      <w:proofErr w:type="spellEnd"/>
      <w:r w:rsidR="00D52A1F">
        <w:t xml:space="preserve"> de rédiger une déclaration </w:t>
      </w:r>
      <w:r>
        <w:t xml:space="preserve">de </w:t>
      </w:r>
      <w:r w:rsidR="00D52A1F">
        <w:t>l</w:t>
      </w:r>
      <w:r>
        <w:t>'</w:t>
      </w:r>
      <w:r w:rsidR="00D52A1F">
        <w:t>O</w:t>
      </w:r>
      <w:r>
        <w:t xml:space="preserve">pposition de gauche avec l'objectif d'arrêter la panique dans les colonies et d'enrayer la vague de capitulations qui avait suivi celle des trois, </w:t>
      </w:r>
      <w:proofErr w:type="spellStart"/>
      <w:r>
        <w:t>Préobrajensky</w:t>
      </w:r>
      <w:proofErr w:type="spellEnd"/>
      <w:r>
        <w:t xml:space="preserve">, </w:t>
      </w:r>
      <w:proofErr w:type="spellStart"/>
      <w:r>
        <w:t>Radek</w:t>
      </w:r>
      <w:proofErr w:type="spellEnd"/>
      <w:r>
        <w:t xml:space="preserve">, </w:t>
      </w:r>
      <w:proofErr w:type="spellStart"/>
      <w:r>
        <w:t>Smilga</w:t>
      </w:r>
      <w:proofErr w:type="spellEnd"/>
      <w:r>
        <w:t xml:space="preserve"> </w:t>
      </w:r>
      <w:r w:rsidR="004F4AE0">
        <w:rPr>
          <w:rStyle w:val="Appelnotedebasdep"/>
        </w:rPr>
        <w:footnoteReference w:id="11"/>
      </w:r>
      <w:r>
        <w:t>. Nous possédons en revanche quelques éléments supplémentaires sur l'équipe de rechange qui</w:t>
      </w:r>
      <w:r w:rsidR="00D52A1F">
        <w:t xml:space="preserve"> </w:t>
      </w:r>
      <w:proofErr w:type="spellStart"/>
      <w:r>
        <w:t>eu</w:t>
      </w:r>
      <w:proofErr w:type="spellEnd"/>
      <w:r>
        <w:t xml:space="preserve"> à faire face à </w:t>
      </w:r>
      <w:r w:rsidR="00D52A1F">
        <w:t xml:space="preserve">l'explosion des </w:t>
      </w:r>
      <w:r w:rsidR="00D52A1F" w:rsidRPr="00D52A1F">
        <w:rPr>
          <w:i/>
        </w:rPr>
        <w:t>« capitulations »</w:t>
      </w:r>
      <w:r w:rsidRPr="00D52A1F">
        <w:rPr>
          <w:i/>
        </w:rPr>
        <w:t>.</w:t>
      </w:r>
      <w:r>
        <w:t xml:space="preserve"> Sur V. </w:t>
      </w:r>
      <w:proofErr w:type="spellStart"/>
      <w:r>
        <w:t>Ianoutchevsky</w:t>
      </w:r>
      <w:proofErr w:type="spellEnd"/>
      <w:r>
        <w:t xml:space="preserve">, nous n'avons rien de plus : sa correspondance avec </w:t>
      </w:r>
      <w:proofErr w:type="spellStart"/>
      <w:r>
        <w:t>Trotsky</w:t>
      </w:r>
      <w:proofErr w:type="spellEnd"/>
      <w:r>
        <w:t xml:space="preserve"> sur les chiens de chasse peut très bien avoir porté seulement sur... les chiens de chasse. En revanche, en ce qui conc</w:t>
      </w:r>
      <w:r w:rsidR="00D52A1F">
        <w:t>ern</w:t>
      </w:r>
      <w:r>
        <w:t xml:space="preserve">e Grigori </w:t>
      </w:r>
      <w:proofErr w:type="spellStart"/>
      <w:r>
        <w:t>Iakovlévitch</w:t>
      </w:r>
      <w:proofErr w:type="spellEnd"/>
      <w:r>
        <w:t xml:space="preserve"> </w:t>
      </w:r>
      <w:proofErr w:type="spellStart"/>
      <w:r>
        <w:t>Iakovine</w:t>
      </w:r>
      <w:proofErr w:type="spellEnd"/>
      <w:r>
        <w:t xml:space="preserve"> </w:t>
      </w:r>
      <w:r w:rsidR="004F4AE0">
        <w:rPr>
          <w:rStyle w:val="Appelnotedebasdep"/>
        </w:rPr>
        <w:footnoteReference w:id="12"/>
      </w:r>
      <w:r>
        <w:t xml:space="preserve"> nous avons appris qu'il ava</w:t>
      </w:r>
      <w:r w:rsidR="00D52A1F">
        <w:t xml:space="preserve">it été un ami personnel d'A.A. </w:t>
      </w:r>
      <w:proofErr w:type="spellStart"/>
      <w:r w:rsidR="00D52A1F">
        <w:t>J</w:t>
      </w:r>
      <w:r>
        <w:t>offé</w:t>
      </w:r>
      <w:proofErr w:type="spellEnd"/>
      <w:r>
        <w:t xml:space="preserve"> et que plus tard, libéré en exil, il épousa sa veuve Maria </w:t>
      </w:r>
      <w:proofErr w:type="spellStart"/>
      <w:r>
        <w:t>Mikhailovna</w:t>
      </w:r>
      <w:proofErr w:type="spellEnd"/>
      <w:r>
        <w:t>, alors qu'il résidait à Stalin</w:t>
      </w:r>
      <w:r w:rsidR="00D52A1F">
        <w:t>gr</w:t>
      </w:r>
      <w:r>
        <w:t>ad peu avant sa toute dernière arrestation. Nous espérons toujours trouver des traces consista</w:t>
      </w:r>
      <w:r w:rsidR="00D52A1F">
        <w:t xml:space="preserve">ntes des militants qui ont été </w:t>
      </w:r>
      <w:r>
        <w:t>arrêtés à Moscou en juillet-août 193</w:t>
      </w:r>
      <w:r w:rsidR="00D52A1F">
        <w:t>1 et dont Pierre Naville parlait</w:t>
      </w:r>
      <w:r>
        <w:t xml:space="preserve"> dans une lettre à </w:t>
      </w:r>
      <w:proofErr w:type="spellStart"/>
      <w:r>
        <w:t>Trotsky</w:t>
      </w:r>
      <w:proofErr w:type="spellEnd"/>
      <w:r w:rsidR="004F4AE0">
        <w:rPr>
          <w:rStyle w:val="Appelnotedebasdep"/>
        </w:rPr>
        <w:footnoteReference w:id="13"/>
      </w:r>
      <w:r>
        <w:t xml:space="preserve">. Nous avons maintenant de solides raisons de penser que leur responsable, ce </w:t>
      </w:r>
      <w:r w:rsidR="00D52A1F" w:rsidRPr="00D52A1F">
        <w:rPr>
          <w:i/>
        </w:rPr>
        <w:t>« </w:t>
      </w:r>
      <w:r w:rsidRPr="00D52A1F">
        <w:rPr>
          <w:i/>
        </w:rPr>
        <w:t>Michel »,</w:t>
      </w:r>
      <w:r>
        <w:t xml:space="preserve"> ami de Nin, selon Pierre Naville, qui le tenait de Serge, qui tint magnifiquement devant le G.P.U. était en réalité Mikhail </w:t>
      </w:r>
      <w:proofErr w:type="spellStart"/>
      <w:r>
        <w:t>Andréiévitich</w:t>
      </w:r>
      <w:proofErr w:type="spellEnd"/>
      <w:r>
        <w:t xml:space="preserve"> </w:t>
      </w:r>
      <w:proofErr w:type="spellStart"/>
      <w:r>
        <w:t>Polevoi</w:t>
      </w:r>
      <w:proofErr w:type="spellEnd"/>
      <w:r>
        <w:t xml:space="preserve">, qui fut envoyé effectivement en isolateur, puis en déportation à Koursk avant d'être définitivement arrêté de nouveau après l'assassinat de Kirov. Nous ne sommes pas encore parvenus à identifier l'homme qui transmettait beaucoup d'informations sur </w:t>
      </w:r>
      <w:r w:rsidR="00D52A1F">
        <w:t>l</w:t>
      </w:r>
      <w:r>
        <w:t xml:space="preserve">'U.R.S.S. à </w:t>
      </w:r>
      <w:proofErr w:type="spellStart"/>
      <w:r>
        <w:t>Sedov</w:t>
      </w:r>
      <w:proofErr w:type="spellEnd"/>
      <w:r>
        <w:t xml:space="preserve"> jusqu'en 1933 et dont le B.O. a publié bien des lettres sous les signatures de </w:t>
      </w:r>
      <w:proofErr w:type="spellStart"/>
      <w:r>
        <w:t>Tenzov</w:t>
      </w:r>
      <w:proofErr w:type="spellEnd"/>
      <w:r>
        <w:t xml:space="preserve">, T.T., M.M., </w:t>
      </w:r>
      <w:proofErr w:type="spellStart"/>
      <w:r w:rsidR="00D52A1F">
        <w:t>S</w:t>
      </w:r>
      <w:r>
        <w:t>voj</w:t>
      </w:r>
      <w:proofErr w:type="spellEnd"/>
      <w:r>
        <w:t xml:space="preserve"> également, et qui est un ami de </w:t>
      </w:r>
      <w:proofErr w:type="spellStart"/>
      <w:r>
        <w:t>Kasparova</w:t>
      </w:r>
      <w:proofErr w:type="spellEnd"/>
      <w:r>
        <w:t xml:space="preserve">. Nous savons de cet homme qu'il appartenait à la vieille génération bolchevique, travailla dans une représentation commerciale de </w:t>
      </w:r>
      <w:r w:rsidR="00D52A1F">
        <w:t>l</w:t>
      </w:r>
      <w:r>
        <w:t>'U.R.S.S. en Europe occidentale, eut la possibilité de rendre visite en leur lien de d</w:t>
      </w:r>
      <w:r w:rsidR="00D52A1F">
        <w:t xml:space="preserve">éportation à </w:t>
      </w:r>
      <w:proofErr w:type="spellStart"/>
      <w:r w:rsidR="00D52A1F">
        <w:t>Kasparova</w:t>
      </w:r>
      <w:proofErr w:type="spellEnd"/>
      <w:r w:rsidR="00D52A1F">
        <w:t xml:space="preserve"> et Koté </w:t>
      </w:r>
      <w:proofErr w:type="spellStart"/>
      <w:r>
        <w:t>Tsintsadzé</w:t>
      </w:r>
      <w:proofErr w:type="spellEnd"/>
      <w:r>
        <w:t xml:space="preserve"> </w:t>
      </w:r>
      <w:r w:rsidR="004F4AE0">
        <w:rPr>
          <w:rStyle w:val="Appelnotedebasdep"/>
        </w:rPr>
        <w:footnoteReference w:id="14"/>
      </w:r>
      <w:r w:rsidR="004F4AE0">
        <w:rPr>
          <w:color w:val="FF0000"/>
        </w:rPr>
        <w:t>.</w:t>
      </w:r>
    </w:p>
    <w:p w14:paraId="320CEA0A" w14:textId="07F10FB8" w:rsidR="009D3C2B" w:rsidRDefault="009D3C2B" w:rsidP="004F4AE0">
      <w:pPr>
        <w:jc w:val="both"/>
      </w:pPr>
      <w:r>
        <w:t>Nous n'avons pas encore réuni une ample moisson d'info</w:t>
      </w:r>
      <w:r w:rsidR="00D52A1F">
        <w:t>rm</w:t>
      </w:r>
      <w:r>
        <w:t xml:space="preserve">ations sur les militants et sympathisants de </w:t>
      </w:r>
      <w:r w:rsidR="00D52A1F">
        <w:t>l'O</w:t>
      </w:r>
      <w:r>
        <w:t xml:space="preserve">pposition en-dehors de </w:t>
      </w:r>
      <w:r w:rsidR="00D52A1F">
        <w:t>l</w:t>
      </w:r>
      <w:r>
        <w:t xml:space="preserve">'U.R.S.S., en dehors d'une très belle photographie de Nina V. </w:t>
      </w:r>
      <w:proofErr w:type="spellStart"/>
      <w:r>
        <w:t>Vorovskaia</w:t>
      </w:r>
      <w:proofErr w:type="spellEnd"/>
      <w:r>
        <w:t xml:space="preserve">, morte prématurément de tuberculose, qui avait été pendant un temps à Moscou à elle seule l'appareil technique de l'Opposition de gauche clandestine </w:t>
      </w:r>
      <w:r w:rsidR="004F4AE0">
        <w:rPr>
          <w:rStyle w:val="Appelnotedebasdep"/>
        </w:rPr>
        <w:footnoteReference w:id="15"/>
      </w:r>
      <w:r>
        <w:t xml:space="preserve">. Nous avons des lettres non dénuées d'intérêt d'une </w:t>
      </w:r>
      <w:proofErr w:type="spellStart"/>
      <w:r>
        <w:t>Rozovskaia</w:t>
      </w:r>
      <w:proofErr w:type="spellEnd"/>
      <w:r>
        <w:t xml:space="preserve">, qui raconte qu'elle avait autrefois prêté à Berlin sa chambre à </w:t>
      </w:r>
      <w:proofErr w:type="spellStart"/>
      <w:r>
        <w:t>Chliapnikov</w:t>
      </w:r>
      <w:proofErr w:type="spellEnd"/>
      <w:r>
        <w:t xml:space="preserve"> pour qu'il y rencontre </w:t>
      </w:r>
      <w:proofErr w:type="spellStart"/>
      <w:r>
        <w:t>Urbahns</w:t>
      </w:r>
      <w:proofErr w:type="spellEnd"/>
      <w:r>
        <w:t xml:space="preserve">. </w:t>
      </w:r>
      <w:proofErr w:type="spellStart"/>
      <w:r>
        <w:t>Etait</w:t>
      </w:r>
      <w:proofErr w:type="spellEnd"/>
      <w:r>
        <w:t xml:space="preserve">-ce Verra </w:t>
      </w:r>
      <w:proofErr w:type="spellStart"/>
      <w:r>
        <w:t>Rozovskaia</w:t>
      </w:r>
      <w:proofErr w:type="spellEnd"/>
      <w:r>
        <w:t xml:space="preserve">, qui était employée à l'ambassade à Paris du temps de </w:t>
      </w:r>
      <w:proofErr w:type="spellStart"/>
      <w:r>
        <w:t>Rakovsky</w:t>
      </w:r>
      <w:proofErr w:type="spellEnd"/>
      <w:r>
        <w:t xml:space="preserve"> ? Piotr </w:t>
      </w:r>
      <w:proofErr w:type="spellStart"/>
      <w:r>
        <w:t>Sergeievitch</w:t>
      </w:r>
      <w:proofErr w:type="spellEnd"/>
      <w:r>
        <w:t xml:space="preserve"> </w:t>
      </w:r>
      <w:proofErr w:type="spellStart"/>
      <w:r>
        <w:t>Kuroedov</w:t>
      </w:r>
      <w:proofErr w:type="spellEnd"/>
      <w:r>
        <w:t xml:space="preserve"> avait été secrétaire de </w:t>
      </w:r>
      <w:proofErr w:type="spellStart"/>
      <w:r>
        <w:t>Vorovsky</w:t>
      </w:r>
      <w:proofErr w:type="spellEnd"/>
      <w:r>
        <w:t xml:space="preserve"> et employé aussi en Norvège dans des services extérieurs. Atteint de tuberculose, hospitalisé, il a tout de même, d'Oslo, </w:t>
      </w:r>
      <w:r w:rsidR="00D52A1F">
        <w:t>assuré</w:t>
      </w:r>
      <w:r>
        <w:t xml:space="preserve"> quelques liaisons. Nous sommes certains que la délégation commerciale d'U.R.S.S. à Berlin compta dans son personnel plusieurs </w:t>
      </w:r>
      <w:r w:rsidRPr="00D52A1F">
        <w:rPr>
          <w:i/>
        </w:rPr>
        <w:t>« bolcheviks-léninistes »</w:t>
      </w:r>
      <w:r>
        <w:t xml:space="preserve">. En 1929, le Parisien Jean </w:t>
      </w:r>
      <w:proofErr w:type="spellStart"/>
      <w:r>
        <w:t>Meichler</w:t>
      </w:r>
      <w:proofErr w:type="spellEnd"/>
      <w:r>
        <w:t xml:space="preserve"> reçut l'un d'eux qu'il appelle </w:t>
      </w:r>
      <w:r w:rsidRPr="00D52A1F">
        <w:rPr>
          <w:i/>
        </w:rPr>
        <w:t>« Dr H.K. ».</w:t>
      </w:r>
      <w:r>
        <w:t xml:space="preserve"> Pierre Naville croit bien se souvenir que l'un des deux qu'il rencontra à Berlin au retour de </w:t>
      </w:r>
      <w:proofErr w:type="spellStart"/>
      <w:r>
        <w:t>Prinkipo</w:t>
      </w:r>
      <w:proofErr w:type="spellEnd"/>
      <w:r>
        <w:t xml:space="preserve"> en 1930 était </w:t>
      </w:r>
      <w:proofErr w:type="spellStart"/>
      <w:r>
        <w:t>Bessonov</w:t>
      </w:r>
      <w:proofErr w:type="spellEnd"/>
      <w:r>
        <w:t xml:space="preserve">, futur accusé au procès de 1938. Un autre, du nom de </w:t>
      </w:r>
      <w:proofErr w:type="spellStart"/>
      <w:r>
        <w:t>Lepoladsky</w:t>
      </w:r>
      <w:proofErr w:type="spellEnd"/>
      <w:r>
        <w:t xml:space="preserve">, se faisait appeler </w:t>
      </w:r>
      <w:proofErr w:type="spellStart"/>
      <w:r>
        <w:t>Melev</w:t>
      </w:r>
      <w:proofErr w:type="spellEnd"/>
      <w:r>
        <w:t xml:space="preserve"> : il joua le jeu de </w:t>
      </w:r>
      <w:proofErr w:type="spellStart"/>
      <w:r>
        <w:t>Well</w:t>
      </w:r>
      <w:proofErr w:type="spellEnd"/>
      <w:r>
        <w:t xml:space="preserve"> et </w:t>
      </w:r>
      <w:proofErr w:type="spellStart"/>
      <w:r>
        <w:t>Sênine</w:t>
      </w:r>
      <w:proofErr w:type="spellEnd"/>
      <w:r>
        <w:t xml:space="preserve">, essayant de persuader </w:t>
      </w:r>
      <w:proofErr w:type="spellStart"/>
      <w:r>
        <w:t>Trotsky</w:t>
      </w:r>
      <w:proofErr w:type="spellEnd"/>
      <w:r>
        <w:t xml:space="preserve"> que Landau détournait le courrier d'U.R.S.</w:t>
      </w:r>
      <w:r w:rsidR="00D52A1F">
        <w:t>S</w:t>
      </w:r>
      <w:r>
        <w:t xml:space="preserve">. pour envenimer leurs rapports, en 1931. Le compte rendu du procès Boukharine mentionne deux autres </w:t>
      </w:r>
      <w:r w:rsidRPr="00D52A1F">
        <w:rPr>
          <w:i/>
        </w:rPr>
        <w:t>« trotskystes »</w:t>
      </w:r>
      <w:r>
        <w:t xml:space="preserve"> dans</w:t>
      </w:r>
      <w:r w:rsidR="00D52A1F">
        <w:t xml:space="preserve"> l</w:t>
      </w:r>
      <w:r>
        <w:t xml:space="preserve">es services de Berlin, </w:t>
      </w:r>
      <w:proofErr w:type="spellStart"/>
      <w:r>
        <w:t>Birkengof</w:t>
      </w:r>
      <w:proofErr w:type="spellEnd"/>
      <w:r>
        <w:t xml:space="preserve"> et Reich. Nous ne savons rien d'autre du premier. L</w:t>
      </w:r>
      <w:r w:rsidR="00D52A1F">
        <w:t>’a</w:t>
      </w:r>
      <w:r>
        <w:t xml:space="preserve">ccusé-témoin de l'accusation, </w:t>
      </w:r>
      <w:proofErr w:type="spellStart"/>
      <w:r>
        <w:t>Bessonov</w:t>
      </w:r>
      <w:proofErr w:type="spellEnd"/>
      <w:r>
        <w:t xml:space="preserve">, assure que Reich, ingénieur métallurgiste, organisateur des </w:t>
      </w:r>
      <w:r w:rsidR="00D52A1F" w:rsidRPr="00D52A1F">
        <w:rPr>
          <w:i/>
        </w:rPr>
        <w:t>« </w:t>
      </w:r>
      <w:r w:rsidRPr="00D52A1F">
        <w:rPr>
          <w:i/>
        </w:rPr>
        <w:t>voyages »</w:t>
      </w:r>
      <w:r>
        <w:t xml:space="preserve"> en U.R.S.S., refusa de revenir en U.R.S.S. à son rappel en 1932 et devint citoyen danois, avec un passeport au nom de </w:t>
      </w:r>
      <w:r w:rsidRPr="00D52A1F">
        <w:rPr>
          <w:i/>
        </w:rPr>
        <w:t xml:space="preserve">« </w:t>
      </w:r>
      <w:proofErr w:type="spellStart"/>
      <w:r w:rsidRPr="00D52A1F">
        <w:rPr>
          <w:i/>
        </w:rPr>
        <w:t>Johanson</w:t>
      </w:r>
      <w:proofErr w:type="spellEnd"/>
      <w:r w:rsidRPr="00D52A1F">
        <w:rPr>
          <w:i/>
        </w:rPr>
        <w:t xml:space="preserve"> ».</w:t>
      </w:r>
      <w:r>
        <w:t xml:space="preserve"> Les trotskystes ont nié à l'époque cette affirmation, mais il y a à cette époque, à Copenhague, un abonné du </w:t>
      </w:r>
      <w:proofErr w:type="spellStart"/>
      <w:r>
        <w:t>Bùclleten</w:t>
      </w:r>
      <w:proofErr w:type="spellEnd"/>
      <w:r>
        <w:t xml:space="preserve"> qui s'appelle Reich et Jo Jacobsen, qui utilise en 1933 la boîte à lettres d'un autre Reich célèbre, </w:t>
      </w:r>
      <w:proofErr w:type="spellStart"/>
      <w:r>
        <w:t>Wilhehn</w:t>
      </w:r>
      <w:proofErr w:type="spellEnd"/>
      <w:r>
        <w:t xml:space="preserve">, le père de la </w:t>
      </w:r>
      <w:r w:rsidR="00D52A1F" w:rsidRPr="00D52A1F">
        <w:rPr>
          <w:i/>
        </w:rPr>
        <w:t>« </w:t>
      </w:r>
      <w:proofErr w:type="spellStart"/>
      <w:r w:rsidRPr="00D52A1F">
        <w:rPr>
          <w:i/>
        </w:rPr>
        <w:t>sexpol</w:t>
      </w:r>
      <w:proofErr w:type="spellEnd"/>
      <w:r w:rsidRPr="00D52A1F">
        <w:rPr>
          <w:i/>
        </w:rPr>
        <w:t xml:space="preserve"> ».</w:t>
      </w:r>
      <w:r>
        <w:t xml:space="preserve"> On note aussi la présence, mais beaucoup </w:t>
      </w:r>
      <w:r w:rsidR="00D52A1F">
        <w:t>pl</w:t>
      </w:r>
      <w:r>
        <w:t>u</w:t>
      </w:r>
      <w:r w:rsidR="00D52A1F">
        <w:t xml:space="preserve">s tôt, au début des années 20, </w:t>
      </w:r>
      <w:r>
        <w:t xml:space="preserve">d'un Ilya Reich dans la délégation commerciale soviétique. Les expériences avec </w:t>
      </w:r>
      <w:proofErr w:type="spellStart"/>
      <w:r>
        <w:t>Kharine</w:t>
      </w:r>
      <w:proofErr w:type="spellEnd"/>
      <w:r>
        <w:t xml:space="preserve"> et </w:t>
      </w:r>
      <w:proofErr w:type="spellStart"/>
      <w:r>
        <w:t>Melev</w:t>
      </w:r>
      <w:proofErr w:type="spellEnd"/>
      <w:r>
        <w:t>, ainsi que Jako</w:t>
      </w:r>
      <w:r w:rsidR="00D52A1F">
        <w:t xml:space="preserve">b Frank </w:t>
      </w:r>
      <w:r w:rsidR="004F4AE0">
        <w:rPr>
          <w:rStyle w:val="Appelnotedebasdep"/>
        </w:rPr>
        <w:footnoteReference w:id="16"/>
      </w:r>
      <w:r w:rsidR="00D52A1F">
        <w:t xml:space="preserve">peuvent inciter au </w:t>
      </w:r>
      <w:r>
        <w:t xml:space="preserve">soupçon que certains de ces </w:t>
      </w:r>
      <w:r w:rsidRPr="00D52A1F">
        <w:rPr>
          <w:i/>
        </w:rPr>
        <w:t>« amis »</w:t>
      </w:r>
      <w:r>
        <w:t xml:space="preserve"> agissaient sur commande. Mais il ne faut pas abuser du soupçon et </w:t>
      </w:r>
      <w:proofErr w:type="spellStart"/>
      <w:r>
        <w:t>Sedo</w:t>
      </w:r>
      <w:r w:rsidR="00D52A1F">
        <w:t>v</w:t>
      </w:r>
      <w:proofErr w:type="spellEnd"/>
      <w:r w:rsidR="00D52A1F">
        <w:t xml:space="preserve">, même si </w:t>
      </w:r>
      <w:proofErr w:type="spellStart"/>
      <w:r w:rsidR="00D52A1F">
        <w:t>Zborowski</w:t>
      </w:r>
      <w:proofErr w:type="spellEnd"/>
      <w:r w:rsidR="00D52A1F">
        <w:t xml:space="preserve"> le déjoua </w:t>
      </w:r>
      <w:r>
        <w:t>finalement, était tout de même très attentif.</w:t>
      </w:r>
    </w:p>
    <w:p w14:paraId="347B3FE6" w14:textId="308D5EDB" w:rsidR="009D3C2B" w:rsidRDefault="009D3C2B" w:rsidP="004F4AE0">
      <w:pPr>
        <w:jc w:val="both"/>
      </w:pPr>
      <w:r>
        <w:t xml:space="preserve">Nous avons des éléments sur le travail militant de </w:t>
      </w:r>
      <w:proofErr w:type="spellStart"/>
      <w:r>
        <w:t>Sedov</w:t>
      </w:r>
      <w:proofErr w:type="spellEnd"/>
      <w:r>
        <w:t xml:space="preserve"> en direction des Sov</w:t>
      </w:r>
      <w:r w:rsidR="00D52A1F">
        <w:t>iétiques en Allemagne. Nous avons</w:t>
      </w:r>
      <w:r>
        <w:t xml:space="preserve"> déjà parlé d'Oskar </w:t>
      </w:r>
      <w:proofErr w:type="spellStart"/>
      <w:r>
        <w:t>Grôssmann</w:t>
      </w:r>
      <w:proofErr w:type="spellEnd"/>
      <w:r>
        <w:t xml:space="preserve"> </w:t>
      </w:r>
      <w:r w:rsidR="004F4AE0">
        <w:rPr>
          <w:rStyle w:val="Appelnotedebasdep"/>
        </w:rPr>
        <w:footnoteReference w:id="17"/>
      </w:r>
      <w:r w:rsidR="004F4AE0">
        <w:rPr>
          <w:color w:val="FF0000"/>
        </w:rPr>
        <w:t xml:space="preserve">, </w:t>
      </w:r>
      <w:r>
        <w:t>un étudiant soviétique en situation légale, qui dirigea à Berlin les jeunesses, puis fit pa</w:t>
      </w:r>
      <w:r w:rsidR="00D52A1F">
        <w:t>rtie</w:t>
      </w:r>
      <w:r>
        <w:t xml:space="preserve"> de la direction clandestine. Il envoie d'Allemagne à </w:t>
      </w:r>
      <w:proofErr w:type="spellStart"/>
      <w:r>
        <w:t>Sedov</w:t>
      </w:r>
      <w:proofErr w:type="spellEnd"/>
      <w:r>
        <w:t xml:space="preserve">, en 1933 des lettres signées </w:t>
      </w:r>
      <w:r w:rsidR="00D52A1F" w:rsidRPr="00D52A1F">
        <w:rPr>
          <w:i/>
        </w:rPr>
        <w:t>« </w:t>
      </w:r>
      <w:r w:rsidRPr="00D52A1F">
        <w:rPr>
          <w:i/>
        </w:rPr>
        <w:t>Brandt ».</w:t>
      </w:r>
      <w:r>
        <w:t xml:space="preserve"> Il y mentionne un autre Soviétique, </w:t>
      </w:r>
      <w:r w:rsidRPr="00072A95">
        <w:rPr>
          <w:i/>
        </w:rPr>
        <w:t xml:space="preserve">« le vieux A. de </w:t>
      </w:r>
      <w:proofErr w:type="spellStart"/>
      <w:r w:rsidRPr="00072A95">
        <w:rPr>
          <w:i/>
        </w:rPr>
        <w:t>Halensee</w:t>
      </w:r>
      <w:proofErr w:type="spellEnd"/>
      <w:r w:rsidR="00072A95" w:rsidRPr="00072A95">
        <w:rPr>
          <w:i/>
        </w:rPr>
        <w:t> »</w:t>
      </w:r>
      <w:r w:rsidR="00072A95">
        <w:t xml:space="preserve">, qui va partir en </w:t>
      </w:r>
      <w:r>
        <w:t xml:space="preserve">Finlande travailler pour les éditions </w:t>
      </w:r>
      <w:proofErr w:type="spellStart"/>
      <w:r>
        <w:t>Petropolis</w:t>
      </w:r>
      <w:proofErr w:type="spellEnd"/>
      <w:r>
        <w:t>, m</w:t>
      </w:r>
      <w:r w:rsidR="00072A95">
        <w:t>ais</w:t>
      </w:r>
      <w:r>
        <w:t xml:space="preserve"> qu'il voudrait qu'on invite à </w:t>
      </w:r>
      <w:proofErr w:type="spellStart"/>
      <w:r>
        <w:t>Prinkipo</w:t>
      </w:r>
      <w:proofErr w:type="spellEnd"/>
      <w:r>
        <w:t xml:space="preserve"> où il serait bien utile. L</w:t>
      </w:r>
      <w:r w:rsidR="00072A95">
        <w:t xml:space="preserve">a correspondance de </w:t>
      </w:r>
      <w:proofErr w:type="spellStart"/>
      <w:r w:rsidR="00072A95">
        <w:t>Sedov</w:t>
      </w:r>
      <w:proofErr w:type="spellEnd"/>
      <w:r w:rsidR="00072A95">
        <w:t xml:space="preserve"> nous </w:t>
      </w:r>
      <w:r>
        <w:t>app</w:t>
      </w:r>
      <w:r w:rsidR="00072A95">
        <w:t>r</w:t>
      </w:r>
      <w:r>
        <w:t>end également les liens qui existaient avec le journaliste menchévique G</w:t>
      </w:r>
      <w:r w:rsidR="00072A95">
        <w:t>rigori</w:t>
      </w:r>
      <w:r>
        <w:t xml:space="preserve"> </w:t>
      </w:r>
      <w:proofErr w:type="spellStart"/>
      <w:r>
        <w:t>Ossipovitch</w:t>
      </w:r>
      <w:proofErr w:type="spellEnd"/>
      <w:r>
        <w:t xml:space="preserve"> </w:t>
      </w:r>
      <w:proofErr w:type="spellStart"/>
      <w:r>
        <w:t>Binshtok</w:t>
      </w:r>
      <w:proofErr w:type="spellEnd"/>
      <w:r>
        <w:t xml:space="preserve"> (</w:t>
      </w:r>
      <w:proofErr w:type="spellStart"/>
      <w:r>
        <w:t>Biensto</w:t>
      </w:r>
      <w:r w:rsidR="00072A95">
        <w:t>ck</w:t>
      </w:r>
      <w:proofErr w:type="spellEnd"/>
      <w:r w:rsidR="00072A95">
        <w:t xml:space="preserve">), collaborateur de Die </w:t>
      </w:r>
      <w:proofErr w:type="spellStart"/>
      <w:r w:rsidR="00072A95">
        <w:t>neue</w:t>
      </w:r>
      <w:proofErr w:type="spellEnd"/>
      <w:r w:rsidR="00072A95">
        <w:t xml:space="preserve"> </w:t>
      </w:r>
      <w:proofErr w:type="spellStart"/>
      <w:r>
        <w:t>We</w:t>
      </w:r>
      <w:r w:rsidR="00072A95">
        <w:t>ltbüh</w:t>
      </w:r>
      <w:r>
        <w:t>ne</w:t>
      </w:r>
      <w:proofErr w:type="spellEnd"/>
      <w:r>
        <w:t xml:space="preserve"> à Prague, sympathisant avec l'Opposition, qui exprimait en 1934 son désir de rencontrer </w:t>
      </w:r>
      <w:proofErr w:type="spellStart"/>
      <w:r>
        <w:t>Trotsky</w:t>
      </w:r>
      <w:proofErr w:type="spellEnd"/>
      <w:r w:rsidR="004F4AE0">
        <w:rPr>
          <w:rStyle w:val="Appelnotedebasdep"/>
        </w:rPr>
        <w:footnoteReference w:id="18"/>
      </w:r>
      <w:r>
        <w:t>. No</w:t>
      </w:r>
      <w:r w:rsidR="00072A95">
        <w:t xml:space="preserve">tons également les discussions </w:t>
      </w:r>
      <w:r>
        <w:t xml:space="preserve">entre </w:t>
      </w:r>
      <w:proofErr w:type="spellStart"/>
      <w:r>
        <w:t>Sedov</w:t>
      </w:r>
      <w:proofErr w:type="spellEnd"/>
      <w:r>
        <w:t xml:space="preserve"> et Vera </w:t>
      </w:r>
      <w:proofErr w:type="spellStart"/>
      <w:r>
        <w:t>Aleksandrova</w:t>
      </w:r>
      <w:proofErr w:type="spellEnd"/>
      <w:r>
        <w:t xml:space="preserve"> </w:t>
      </w:r>
      <w:r w:rsidR="004F4AE0">
        <w:rPr>
          <w:rStyle w:val="Appelnotedebasdep"/>
        </w:rPr>
        <w:footnoteReference w:id="19"/>
      </w:r>
      <w:r w:rsidRPr="007446E7">
        <w:rPr>
          <w:color w:val="FF0000"/>
        </w:rPr>
        <w:t>.</w:t>
      </w:r>
    </w:p>
    <w:p w14:paraId="774F3238" w14:textId="5E708715" w:rsidR="009D3C2B" w:rsidRDefault="009D3C2B" w:rsidP="004F4AE0">
      <w:pPr>
        <w:jc w:val="both"/>
      </w:pPr>
      <w:r>
        <w:t xml:space="preserve">La correspondance nous donne beaucoup d'éléments d'ordre technique sur la façon dont se menait la correspondance avec </w:t>
      </w:r>
      <w:r w:rsidR="00072A95">
        <w:t>l</w:t>
      </w:r>
      <w:r>
        <w:t>'U.R.S.S. : les lettres, systématiquement ouvertes et confisquées, sont tombées en désuétude. On envoie des cartes postales dans lesquelles on copie en tout petits caractères lettres politiques et circu</w:t>
      </w:r>
      <w:r w:rsidR="00072A95">
        <w:t>laires avec quelques formules-</w:t>
      </w:r>
      <w:r>
        <w:t xml:space="preserve">devinettes et cela passe sous le nez de la police. C'est ainsi que </w:t>
      </w:r>
      <w:proofErr w:type="spellStart"/>
      <w:r>
        <w:t>Sedov</w:t>
      </w:r>
      <w:proofErr w:type="spellEnd"/>
      <w:r>
        <w:t xml:space="preserve"> par exemple fit connaître aux militants d'U.R.S.S., jusque dans les isolateurs, la tenue de la conférence d'avril 1930 </w:t>
      </w:r>
      <w:r w:rsidR="004F4AE0">
        <w:rPr>
          <w:rStyle w:val="Appelnotedebasdep"/>
        </w:rPr>
        <w:footnoteReference w:id="20"/>
      </w:r>
      <w:r>
        <w:t xml:space="preserve">. Pour le </w:t>
      </w:r>
      <w:proofErr w:type="spellStart"/>
      <w:r>
        <w:t>Biùdleten</w:t>
      </w:r>
      <w:proofErr w:type="spellEnd"/>
      <w:r>
        <w:t xml:space="preserve">, </w:t>
      </w:r>
      <w:proofErr w:type="spellStart"/>
      <w:r>
        <w:t>Sedov</w:t>
      </w:r>
      <w:proofErr w:type="spellEnd"/>
      <w:r>
        <w:t xml:space="preserve"> avait mis sur </w:t>
      </w:r>
      <w:r w:rsidR="00072A95">
        <w:t>p</w:t>
      </w:r>
      <w:r>
        <w:t>ied un véritable réseau. Hambourg et</w:t>
      </w:r>
      <w:r w:rsidR="00072A95">
        <w:t xml:space="preserve"> Anvers étaient deux des têtes </w:t>
      </w:r>
      <w:r>
        <w:t xml:space="preserve">de </w:t>
      </w:r>
      <w:proofErr w:type="spellStart"/>
      <w:r>
        <w:t>Êgne</w:t>
      </w:r>
      <w:proofErr w:type="spellEnd"/>
      <w:r>
        <w:t xml:space="preserve"> d'où les B.O., par des marins, partaient par dizaines. Des touristes en emportaient égal</w:t>
      </w:r>
      <w:r w:rsidR="00072A95">
        <w:t>em</w:t>
      </w:r>
      <w:r>
        <w:t xml:space="preserve">ent, voire des </w:t>
      </w:r>
      <w:r w:rsidR="00072A95">
        <w:t xml:space="preserve">étrangers allant travailler en </w:t>
      </w:r>
      <w:r>
        <w:t xml:space="preserve">U.R.S.S., comme </w:t>
      </w:r>
      <w:r w:rsidR="00072A95">
        <w:t>l</w:t>
      </w:r>
      <w:r>
        <w:t>'Américain John Becker</w:t>
      </w:r>
      <w:r w:rsidR="004F4AE0">
        <w:rPr>
          <w:rStyle w:val="Appelnotedebasdep"/>
        </w:rPr>
        <w:footnoteReference w:id="21"/>
      </w:r>
      <w:r>
        <w:t xml:space="preserve"> </w:t>
      </w:r>
      <w:r w:rsidR="004F4AE0">
        <w:t>.</w:t>
      </w:r>
      <w:r>
        <w:t xml:space="preserve"> La plus grande partie des exemplaires, i</w:t>
      </w:r>
      <w:r w:rsidR="00072A95">
        <w:t>m</w:t>
      </w:r>
      <w:r>
        <w:t>primés en caractères minuscules sur du papier très léger, étaient insérés dans des journaux des P.C., préalablement allégés d'un p</w:t>
      </w:r>
      <w:r w:rsidR="00072A95">
        <w:t>o</w:t>
      </w:r>
      <w:r>
        <w:t>ids correspondant dans les pages intérieures et adressés à des institutions, commissariats, bibliothèques, universit</w:t>
      </w:r>
      <w:r w:rsidR="00072A95">
        <w:t xml:space="preserve">és, instituts, foyers — en </w:t>
      </w:r>
      <w:r>
        <w:t>fait le plus souvent à des destinataires précis : nous avons de longues listes</w:t>
      </w:r>
      <w:r w:rsidR="00072A95">
        <w:t xml:space="preserve"> </w:t>
      </w:r>
      <w:r>
        <w:t xml:space="preserve">avec les adresses officielles et l'identité de la personne visée. A Berlin, </w:t>
      </w:r>
      <w:proofErr w:type="spellStart"/>
      <w:r>
        <w:t>Sedov</w:t>
      </w:r>
      <w:proofErr w:type="spellEnd"/>
      <w:r>
        <w:t xml:space="preserve"> s'enorgueillissait beaucoup de la prouesse technique réalisée pour l'impression des </w:t>
      </w:r>
      <w:r w:rsidRPr="00072A95">
        <w:rPr>
          <w:i/>
        </w:rPr>
        <w:t>« petits »,</w:t>
      </w:r>
      <w:r>
        <w:t xml:space="preserve"> ces exemplaires sur tissu léger qui pouvaient passer sous le nez des policiers, même s'ils décousaient ou déchiraient les doublures.</w:t>
      </w:r>
    </w:p>
    <w:p w14:paraId="34467C1D" w14:textId="77777777" w:rsidR="009D3C2B" w:rsidRDefault="009D3C2B" w:rsidP="004F4AE0">
      <w:pPr>
        <w:jc w:val="both"/>
      </w:pPr>
      <w:r>
        <w:t xml:space="preserve">Nous savons également que </w:t>
      </w:r>
      <w:proofErr w:type="spellStart"/>
      <w:r>
        <w:t>Trotsky</w:t>
      </w:r>
      <w:proofErr w:type="spellEnd"/>
      <w:r>
        <w:t xml:space="preserve"> et </w:t>
      </w:r>
      <w:proofErr w:type="spellStart"/>
      <w:r>
        <w:t>Sedov</w:t>
      </w:r>
      <w:proofErr w:type="spellEnd"/>
      <w:r>
        <w:t xml:space="preserve"> </w:t>
      </w:r>
      <w:r w:rsidR="00072A95">
        <w:t>consacraient</w:t>
      </w:r>
      <w:r>
        <w:t xml:space="preserve"> à ceux de </w:t>
      </w:r>
      <w:r w:rsidR="00072A95">
        <w:t>leurs</w:t>
      </w:r>
      <w:r>
        <w:t xml:space="preserve"> correspondants qui leur demandaient quoi faire, d'info</w:t>
      </w:r>
      <w:r w:rsidR="00072A95">
        <w:t xml:space="preserve">rmer le B.O. </w:t>
      </w:r>
      <w:r>
        <w:t>en écrivant à des adresses données des cartes postales. Le candidat au statut d</w:t>
      </w:r>
      <w:proofErr w:type="gramStart"/>
      <w:r>
        <w:t>'</w:t>
      </w:r>
      <w:r w:rsidRPr="00072A95">
        <w:rPr>
          <w:i/>
        </w:rPr>
        <w:t>«</w:t>
      </w:r>
      <w:proofErr w:type="gramEnd"/>
      <w:r w:rsidRPr="00072A95">
        <w:rPr>
          <w:i/>
        </w:rPr>
        <w:t xml:space="preserve"> </w:t>
      </w:r>
      <w:proofErr w:type="spellStart"/>
      <w:r w:rsidRPr="00072A95">
        <w:rPr>
          <w:i/>
        </w:rPr>
        <w:t>oppositsionner</w:t>
      </w:r>
      <w:proofErr w:type="spellEnd"/>
      <w:r w:rsidRPr="00072A95">
        <w:rPr>
          <w:i/>
        </w:rPr>
        <w:t xml:space="preserve"> »</w:t>
      </w:r>
      <w:r>
        <w:t xml:space="preserve"> avait comme premier devoir d'informer ce </w:t>
      </w:r>
      <w:proofErr w:type="spellStart"/>
      <w:r>
        <w:t>Biulleten</w:t>
      </w:r>
      <w:proofErr w:type="spellEnd"/>
      <w:r>
        <w:t xml:space="preserve"> — pou</w:t>
      </w:r>
      <w:r w:rsidR="00072A95">
        <w:t>r</w:t>
      </w:r>
      <w:r>
        <w:t xml:space="preserve"> lequel l'agence soviétique officielle payait cash treize abonnements.</w:t>
      </w:r>
    </w:p>
    <w:p w14:paraId="0F14426C" w14:textId="77777777" w:rsidR="009D3C2B" w:rsidRDefault="009D3C2B" w:rsidP="004F4AE0">
      <w:pPr>
        <w:jc w:val="both"/>
      </w:pPr>
      <w:r>
        <w:t xml:space="preserve">Cette organisation, en tant que telle, et en dépit de tous ses mérites et toutes ses prouesses, a été finalement détruite en 1930-31 et ne renaîtra jamais sous sa forme ancienne de type bolchevique, dérivée clandestine de la fraction de 1927. Mais elle renaît de ses cendres sous une forme nouvelle et à une échelle tout autre, en 1932, en résultat, tant du patient travail de marqueterie de </w:t>
      </w:r>
      <w:proofErr w:type="spellStart"/>
      <w:r>
        <w:t>Sedov</w:t>
      </w:r>
      <w:proofErr w:type="spellEnd"/>
      <w:r>
        <w:t xml:space="preserve"> que sous l'impulsion de la crise qui s'aggrave dans le pays et secoue sérieusement l'appareil. Nous savions par Victor Serge qu'un nouveau </w:t>
      </w:r>
      <w:r w:rsidRPr="00072A95">
        <w:rPr>
          <w:i/>
        </w:rPr>
        <w:t>« centre »</w:t>
      </w:r>
      <w:r>
        <w:t xml:space="preserve"> fonctionnait à Moscou en 1932 et aussi qu'il soupçonnait l'un des membres de cet organisme, A.M. </w:t>
      </w:r>
      <w:proofErr w:type="spellStart"/>
      <w:r>
        <w:t>Chabion</w:t>
      </w:r>
      <w:proofErr w:type="spellEnd"/>
      <w:r>
        <w:t xml:space="preserve">, atteint d'un cancer, d'être devenu informateur du G.P.U., victime d'un chantage aux soins. Il faut rester sur ses gardes, car Serge soupçonne </w:t>
      </w:r>
      <w:proofErr w:type="spellStart"/>
      <w:r>
        <w:t>Chabion</w:t>
      </w:r>
      <w:proofErr w:type="spellEnd"/>
      <w:r>
        <w:t xml:space="preserve"> d'être un provocateur pour la seule raison apparemment que ce dernier a tenté de le recruter et sa méfiance le conduit en général à jeter le soupçon sur quiconque est actif ou tente de l'être. La rumeur avait rencontré d'autres oreilles, puisque l'émissaire du groupe O., en 1932, refuse le contact avec les trotskystes de Moscou en invoquant la provocation au </w:t>
      </w:r>
      <w:r w:rsidRPr="00072A95">
        <w:rPr>
          <w:i/>
        </w:rPr>
        <w:t>« centre ».</w:t>
      </w:r>
      <w:r>
        <w:t xml:space="preserve"> Relevons que </w:t>
      </w:r>
      <w:proofErr w:type="spellStart"/>
      <w:r>
        <w:t>Chabion</w:t>
      </w:r>
      <w:proofErr w:type="spellEnd"/>
      <w:r>
        <w:t xml:space="preserve">, ancien de l'Opposition, avait capitulé en 1929, qu'il était professeur d'histoire et fut arrêté pour s'être trop </w:t>
      </w:r>
      <w:r w:rsidR="00072A95">
        <w:t>appesanti</w:t>
      </w:r>
      <w:r>
        <w:t xml:space="preserve"> sur le thème de </w:t>
      </w:r>
      <w:r w:rsidRPr="00072A95">
        <w:rPr>
          <w:i/>
        </w:rPr>
        <w:t>« Thermidor »</w:t>
      </w:r>
      <w:r>
        <w:t xml:space="preserve"> dans ses cours sur la Révolution française.</w:t>
      </w:r>
    </w:p>
    <w:p w14:paraId="1744F391" w14:textId="44687CC6" w:rsidR="009D3C2B" w:rsidRDefault="009D3C2B" w:rsidP="004F4AE0">
      <w:pPr>
        <w:jc w:val="both"/>
      </w:pPr>
      <w:r w:rsidRPr="009D3C2B">
        <w:t xml:space="preserve">Nous connaissions par le livre de souvenirs </w:t>
      </w:r>
      <w:r w:rsidR="004F4AE0">
        <w:rPr>
          <w:rStyle w:val="Appelnotedebasdep"/>
        </w:rPr>
        <w:footnoteReference w:id="22"/>
      </w:r>
      <w:r w:rsidRPr="009D3C2B">
        <w:t xml:space="preserve"> de Maria </w:t>
      </w:r>
      <w:proofErr w:type="spellStart"/>
      <w:r w:rsidRPr="009D3C2B">
        <w:t>Mikhailovna</w:t>
      </w:r>
      <w:proofErr w:type="spellEnd"/>
      <w:r w:rsidRPr="009D3C2B">
        <w:t xml:space="preserve"> </w:t>
      </w:r>
      <w:proofErr w:type="spellStart"/>
      <w:r w:rsidR="00072A95">
        <w:t>J</w:t>
      </w:r>
      <w:r w:rsidRPr="009D3C2B">
        <w:t>offé</w:t>
      </w:r>
      <w:proofErr w:type="spellEnd"/>
      <w:r w:rsidRPr="009D3C2B">
        <w:t xml:space="preserve"> le nom d'</w:t>
      </w:r>
      <w:proofErr w:type="spellStart"/>
      <w:r w:rsidRPr="009D3C2B">
        <w:t>Andréi</w:t>
      </w:r>
      <w:proofErr w:type="spellEnd"/>
      <w:r w:rsidRPr="009D3C2B">
        <w:t xml:space="preserve"> </w:t>
      </w:r>
      <w:proofErr w:type="spellStart"/>
      <w:r w:rsidRPr="009D3C2B">
        <w:t>Konstantinov</w:t>
      </w:r>
      <w:proofErr w:type="spellEnd"/>
      <w:r w:rsidRPr="009D3C2B">
        <w:t xml:space="preserve">, dit </w:t>
      </w:r>
      <w:proofErr w:type="spellStart"/>
      <w:r w:rsidRPr="009D3C2B">
        <w:t>Kostia</w:t>
      </w:r>
      <w:proofErr w:type="spellEnd"/>
      <w:r w:rsidRPr="009D3C2B">
        <w:t xml:space="preserve"> dont elle a immortalisé le personnage de militant irréductible. Dans une lettre à Léon </w:t>
      </w:r>
      <w:proofErr w:type="spellStart"/>
      <w:r w:rsidRPr="009D3C2B">
        <w:t>Sedov</w:t>
      </w:r>
      <w:proofErr w:type="spellEnd"/>
      <w:r w:rsidRPr="009D3C2B">
        <w:t xml:space="preserve">, Victor Serge le mentionne en 1936 en indiquant qu'il s'était rallié mollement à l'Opposition en isolateur et l'avait probablement quittée ultérieurement. Là encore, le grand écrivain péchait par scepticisme et se trompait lourdement. C'est encore M.M. </w:t>
      </w:r>
      <w:proofErr w:type="spellStart"/>
      <w:r w:rsidRPr="009D3C2B">
        <w:t>joffé</w:t>
      </w:r>
      <w:proofErr w:type="spellEnd"/>
      <w:r w:rsidRPr="009D3C2B">
        <w:t xml:space="preserve"> qui nous donne la clé de </w:t>
      </w:r>
      <w:proofErr w:type="spellStart"/>
      <w:r w:rsidRPr="009D3C2B">
        <w:t>Kostia</w:t>
      </w:r>
      <w:proofErr w:type="spellEnd"/>
      <w:r w:rsidRPr="009D3C2B">
        <w:t xml:space="preserve"> : comme pas mal d'autres, il était </w:t>
      </w:r>
      <w:r w:rsidRPr="00072A95">
        <w:rPr>
          <w:i/>
        </w:rPr>
        <w:t>« clandestin »</w:t>
      </w:r>
      <w:r w:rsidRPr="009D3C2B">
        <w:t xml:space="preserve"> dans le parti, nia les accusations, mais, en prison, se </w:t>
      </w:r>
      <w:r w:rsidRPr="00072A95">
        <w:rPr>
          <w:i/>
        </w:rPr>
        <w:t>« rallia », « officialisa »</w:t>
      </w:r>
      <w:r w:rsidRPr="009D3C2B">
        <w:t xml:space="preserve"> son lien oppositionnel : le caractère clandestin de son activité n'avait plus à être préservé, même si son activité passée devait l'être encore. Il fut et mourut ferme. Victor Serge avait également parlé, en termes moins soupçonneux mais tout aussi ambigus, d'</w:t>
      </w:r>
      <w:r w:rsidR="00072A95">
        <w:t>u</w:t>
      </w:r>
      <w:r w:rsidRPr="009D3C2B">
        <w:t>n militant qui était venu le voir en 1933 à Orenbourg et s'était</w:t>
      </w:r>
      <w:r w:rsidR="00072A95">
        <w:t xml:space="preserve"> </w:t>
      </w:r>
      <w:r>
        <w:t xml:space="preserve">présenté comme un trotskyste actif. Cet homme, </w:t>
      </w:r>
      <w:r w:rsidRPr="00072A95">
        <w:rPr>
          <w:i/>
        </w:rPr>
        <w:t>« Russe francisé »</w:t>
      </w:r>
      <w:r>
        <w:t xml:space="preserve">, dit-il, s'appelait </w:t>
      </w:r>
      <w:proofErr w:type="spellStart"/>
      <w:r>
        <w:t>Kotcherets</w:t>
      </w:r>
      <w:proofErr w:type="spellEnd"/>
      <w:r>
        <w:t xml:space="preserve">, et Serge indique à </w:t>
      </w:r>
      <w:proofErr w:type="spellStart"/>
      <w:r>
        <w:t>Sedov</w:t>
      </w:r>
      <w:proofErr w:type="spellEnd"/>
      <w:r>
        <w:t xml:space="preserve"> qu'il utilisait dans ses travaux de traducteur le pseudonyme de Jacques Rey</w:t>
      </w:r>
      <w:r w:rsidR="00072A95">
        <w:t>n</w:t>
      </w:r>
      <w:r>
        <w:t xml:space="preserve">aud ou Renaud. Quelques mois plus tard, il dira à peu près la même chose à Poulaille, donnant cette fois Jean Renaud comme pseudonyme et indiquant que l'homme avait été lié à Louis Angon. Le soin avec lequel Léon </w:t>
      </w:r>
      <w:proofErr w:type="spellStart"/>
      <w:r>
        <w:t>Sedov</w:t>
      </w:r>
      <w:proofErr w:type="spellEnd"/>
      <w:r>
        <w:t xml:space="preserve"> biffe, des textes à publier, tout ce qui concerne </w:t>
      </w:r>
      <w:proofErr w:type="spellStart"/>
      <w:r>
        <w:t>Kotcherets</w:t>
      </w:r>
      <w:proofErr w:type="spellEnd"/>
      <w:r>
        <w:t xml:space="preserve">, était déjà révélateur de l'intérêt du personnage. Une rature mal achevée permet de l'identifier comme étant </w:t>
      </w:r>
      <w:r w:rsidRPr="00072A95">
        <w:rPr>
          <w:i/>
        </w:rPr>
        <w:t>« Vetter »</w:t>
      </w:r>
      <w:r>
        <w:t xml:space="preserve"> — un homme qui a un dossier à lui dans la correspondance </w:t>
      </w:r>
      <w:proofErr w:type="spellStart"/>
      <w:r>
        <w:t>Sedov</w:t>
      </w:r>
      <w:proofErr w:type="spellEnd"/>
      <w:r>
        <w:t xml:space="preserve">, qui est mentionné dans la correspondance avec </w:t>
      </w:r>
      <w:proofErr w:type="spellStart"/>
      <w:r>
        <w:t>Trotsky</w:t>
      </w:r>
      <w:proofErr w:type="spellEnd"/>
      <w:r>
        <w:t xml:space="preserve"> comme le pivot du travail </w:t>
      </w:r>
      <w:r w:rsidR="00072A95">
        <w:t xml:space="preserve">en U.R.S.S. et qui est appelé </w:t>
      </w:r>
      <w:r w:rsidR="00072A95" w:rsidRPr="00072A95">
        <w:rPr>
          <w:i/>
        </w:rPr>
        <w:t>« </w:t>
      </w:r>
      <w:proofErr w:type="spellStart"/>
      <w:r w:rsidRPr="00072A95">
        <w:rPr>
          <w:i/>
        </w:rPr>
        <w:t>Vet</w:t>
      </w:r>
      <w:proofErr w:type="spellEnd"/>
      <w:r w:rsidRPr="00072A95">
        <w:rPr>
          <w:i/>
        </w:rPr>
        <w:t xml:space="preserve"> »</w:t>
      </w:r>
      <w:r>
        <w:t xml:space="preserve"> dans les lettres d'U.R.S.S. et le courrier publié dans le B.O.</w:t>
      </w:r>
    </w:p>
    <w:p w14:paraId="4B40BC58" w14:textId="77777777" w:rsidR="009D3C2B" w:rsidRDefault="009D3C2B" w:rsidP="004F4AE0">
      <w:pPr>
        <w:jc w:val="both"/>
      </w:pPr>
      <w:r>
        <w:t xml:space="preserve">Ce </w:t>
      </w:r>
      <w:r w:rsidRPr="00072A95">
        <w:rPr>
          <w:i/>
        </w:rPr>
        <w:t xml:space="preserve">« </w:t>
      </w:r>
      <w:proofErr w:type="spellStart"/>
      <w:r w:rsidRPr="00072A95">
        <w:rPr>
          <w:i/>
        </w:rPr>
        <w:t>V</w:t>
      </w:r>
      <w:r w:rsidR="00072A95" w:rsidRPr="00072A95">
        <w:rPr>
          <w:i/>
        </w:rPr>
        <w:t>e</w:t>
      </w:r>
      <w:r w:rsidRPr="00072A95">
        <w:rPr>
          <w:i/>
        </w:rPr>
        <w:t>t</w:t>
      </w:r>
      <w:proofErr w:type="spellEnd"/>
      <w:r w:rsidRPr="00072A95">
        <w:rPr>
          <w:i/>
        </w:rPr>
        <w:t xml:space="preserve"> »,</w:t>
      </w:r>
      <w:r>
        <w:t xml:space="preserve"> que </w:t>
      </w:r>
      <w:proofErr w:type="spellStart"/>
      <w:r>
        <w:t>Sedov</w:t>
      </w:r>
      <w:proofErr w:type="spellEnd"/>
      <w:r>
        <w:t xml:space="preserve"> appelle aussi parfois </w:t>
      </w:r>
      <w:r w:rsidR="0009105E" w:rsidRPr="0009105E">
        <w:rPr>
          <w:i/>
        </w:rPr>
        <w:t>« l</w:t>
      </w:r>
      <w:r w:rsidRPr="0009105E">
        <w:rPr>
          <w:i/>
        </w:rPr>
        <w:t>e Français »,</w:t>
      </w:r>
      <w:r>
        <w:t xml:space="preserve"> était-il, comme on </w:t>
      </w:r>
      <w:r w:rsidR="0009105E">
        <w:t>pouvait</w:t>
      </w:r>
      <w:r>
        <w:t xml:space="preserve"> le penser, la plaque tournante de la Liaison de </w:t>
      </w:r>
      <w:proofErr w:type="spellStart"/>
      <w:r>
        <w:t>Sedov</w:t>
      </w:r>
      <w:proofErr w:type="spellEnd"/>
      <w:r>
        <w:t xml:space="preserve"> avec </w:t>
      </w:r>
      <w:proofErr w:type="spellStart"/>
      <w:r>
        <w:t>I'Union</w:t>
      </w:r>
      <w:proofErr w:type="spellEnd"/>
      <w:r>
        <w:t xml:space="preserve"> soviétique ? Quand nous avons mentionné son nom — et rien d'autre — devant Raymond Molinier, celui-ci nous a déclaré que</w:t>
      </w:r>
      <w:proofErr w:type="gramStart"/>
      <w:r>
        <w:t xml:space="preserve"> «Vetter</w:t>
      </w:r>
      <w:proofErr w:type="gramEnd"/>
      <w:r>
        <w:t xml:space="preserve">» était un soviétique parlant le français parfaitement, qu'il avait convoyé à </w:t>
      </w:r>
      <w:proofErr w:type="spellStart"/>
      <w:r>
        <w:t>Prinkipo</w:t>
      </w:r>
      <w:proofErr w:type="spellEnd"/>
      <w:r>
        <w:t xml:space="preserve"> en 1931 et qui fut reçu chez lui par </w:t>
      </w:r>
      <w:proofErr w:type="spellStart"/>
      <w:r>
        <w:t>Trotsky</w:t>
      </w:r>
      <w:proofErr w:type="spellEnd"/>
      <w:r>
        <w:t xml:space="preserve">. A cette date, </w:t>
      </w:r>
      <w:proofErr w:type="spellStart"/>
      <w:r>
        <w:t>Kotcherets</w:t>
      </w:r>
      <w:proofErr w:type="spellEnd"/>
      <w:r>
        <w:t xml:space="preserve"> avait déjà derrière lui une </w:t>
      </w:r>
      <w:r w:rsidR="0009105E" w:rsidRPr="0009105E">
        <w:rPr>
          <w:i/>
        </w:rPr>
        <w:t>« </w:t>
      </w:r>
      <w:r w:rsidRPr="0009105E">
        <w:rPr>
          <w:i/>
        </w:rPr>
        <w:t>grève de la faim »</w:t>
      </w:r>
      <w:r>
        <w:t xml:space="preserve"> contre les accusations du G.P.U., puis une capitu</w:t>
      </w:r>
      <w:r w:rsidR="0009105E">
        <w:t>lat</w:t>
      </w:r>
      <w:r>
        <w:t xml:space="preserve">ion </w:t>
      </w:r>
      <w:r w:rsidRPr="0009105E">
        <w:rPr>
          <w:i/>
        </w:rPr>
        <w:t>« feinte ».</w:t>
      </w:r>
      <w:r>
        <w:t xml:space="preserve"> Il détenait les liaisons les plus é</w:t>
      </w:r>
      <w:r w:rsidR="0009105E">
        <w:t>troites</w:t>
      </w:r>
      <w:r>
        <w:t xml:space="preserve"> avec le parti, puisque c'est à lui que </w:t>
      </w:r>
      <w:proofErr w:type="spellStart"/>
      <w:r>
        <w:t>Sedov</w:t>
      </w:r>
      <w:proofErr w:type="spellEnd"/>
      <w:r>
        <w:t xml:space="preserve"> d</w:t>
      </w:r>
      <w:r w:rsidR="0009105E">
        <w:t>emandait</w:t>
      </w:r>
      <w:r>
        <w:t xml:space="preserve"> les circul</w:t>
      </w:r>
      <w:r w:rsidR="0009105E">
        <w:t xml:space="preserve">aires internes. Mais il n'était </w:t>
      </w:r>
      <w:r>
        <w:t>incontestablement pas le seul, même s'il était le mieux placé pour les communications, en raison de circonstances que nous ignorons évid</w:t>
      </w:r>
      <w:r w:rsidR="0009105E">
        <w:t>em</w:t>
      </w:r>
      <w:r>
        <w:t>ment.</w:t>
      </w:r>
    </w:p>
    <w:p w14:paraId="0D865E6E" w14:textId="24CAFCF1" w:rsidR="009D3C2B" w:rsidRDefault="0009105E" w:rsidP="004F4AE0">
      <w:pPr>
        <w:jc w:val="both"/>
      </w:pPr>
      <w:r>
        <w:t xml:space="preserve">D'abord un </w:t>
      </w:r>
      <w:r w:rsidRPr="0009105E">
        <w:rPr>
          <w:i/>
        </w:rPr>
        <w:t>« </w:t>
      </w:r>
      <w:r w:rsidR="009D3C2B" w:rsidRPr="0009105E">
        <w:rPr>
          <w:i/>
        </w:rPr>
        <w:t>Pierre »</w:t>
      </w:r>
      <w:r w:rsidR="009D3C2B">
        <w:t xml:space="preserve"> </w:t>
      </w:r>
      <w:r w:rsidR="004F4AE0">
        <w:rPr>
          <w:rStyle w:val="Appelnotedebasdep"/>
        </w:rPr>
        <w:footnoteReference w:id="23"/>
      </w:r>
      <w:r w:rsidR="009D3C2B">
        <w:t>, en français, que nous connaissions déjà comme courrier et courtier de l'opposi</w:t>
      </w:r>
      <w:r>
        <w:t xml:space="preserve">tion en Europe en 1927, Nikolai </w:t>
      </w:r>
      <w:r w:rsidR="009D3C2B">
        <w:t xml:space="preserve">N. </w:t>
      </w:r>
      <w:proofErr w:type="spellStart"/>
      <w:r w:rsidR="009D3C2B">
        <w:t>Pereverzev</w:t>
      </w:r>
      <w:proofErr w:type="spellEnd"/>
      <w:r w:rsidR="009D3C2B">
        <w:t xml:space="preserve"> (que nous avons long</w:t>
      </w:r>
      <w:r>
        <w:t>tem</w:t>
      </w:r>
      <w:r w:rsidR="009D3C2B">
        <w:t xml:space="preserve">ps confondu avec un </w:t>
      </w:r>
      <w:proofErr w:type="gramStart"/>
      <w:r w:rsidR="009D3C2B">
        <w:t xml:space="preserve">homonyme </w:t>
      </w:r>
      <w:r>
        <w:t xml:space="preserve"> </w:t>
      </w:r>
      <w:r w:rsidRPr="0009105E">
        <w:rPr>
          <w:i/>
        </w:rPr>
        <w:t>«</w:t>
      </w:r>
      <w:proofErr w:type="gramEnd"/>
      <w:r w:rsidRPr="0009105E">
        <w:rPr>
          <w:i/>
        </w:rPr>
        <w:t> capitulard</w:t>
      </w:r>
      <w:r w:rsidR="009D3C2B" w:rsidRPr="0009105E">
        <w:rPr>
          <w:i/>
        </w:rPr>
        <w:t xml:space="preserve"> »,</w:t>
      </w:r>
      <w:r w:rsidR="009D3C2B">
        <w:t xml:space="preserve"> lié, lui, au groupe Smirnov et particulièrement à S.V. </w:t>
      </w:r>
      <w:proofErr w:type="spellStart"/>
      <w:r w:rsidR="009D3C2B">
        <w:t>Nhatchkovsky</w:t>
      </w:r>
      <w:proofErr w:type="spellEnd"/>
      <w:r w:rsidR="009D3C2B">
        <w:t>). Le nôtre s</w:t>
      </w:r>
      <w:r>
        <w:t>em</w:t>
      </w:r>
      <w:r w:rsidR="009D3C2B">
        <w:t>ble être en exil, mais il se d</w:t>
      </w:r>
      <w:r>
        <w:t>épl</w:t>
      </w:r>
      <w:r w:rsidR="009D3C2B">
        <w:t xml:space="preserve">ace </w:t>
      </w:r>
      <w:r w:rsidR="009D3C2B" w:rsidRPr="0009105E">
        <w:rPr>
          <w:i/>
        </w:rPr>
        <w:t>« à la ville »,</w:t>
      </w:r>
      <w:r w:rsidR="009D3C2B">
        <w:t xml:space="preserve"> et c'est de lui qu'on attend souvent des précisions. Le lien avec l'étranger est toujours </w:t>
      </w:r>
      <w:r w:rsidR="009D3C2B" w:rsidRPr="0009105E">
        <w:rPr>
          <w:i/>
        </w:rPr>
        <w:t xml:space="preserve">« </w:t>
      </w:r>
      <w:proofErr w:type="spellStart"/>
      <w:r w:rsidR="009D3C2B" w:rsidRPr="0009105E">
        <w:rPr>
          <w:i/>
        </w:rPr>
        <w:t>Tenzov</w:t>
      </w:r>
      <w:proofErr w:type="spellEnd"/>
      <w:r w:rsidR="009D3C2B" w:rsidRPr="0009105E">
        <w:rPr>
          <w:i/>
        </w:rPr>
        <w:t xml:space="preserve"> »</w:t>
      </w:r>
      <w:r w:rsidR="009D3C2B">
        <w:t xml:space="preserve"> dont les lettres sont parfois reproduites intégra</w:t>
      </w:r>
      <w:r>
        <w:t>lem</w:t>
      </w:r>
      <w:r w:rsidR="009D3C2B">
        <w:t xml:space="preserve">ent dans le B.O. Nous ne savons rien de </w:t>
      </w:r>
      <w:r w:rsidR="009D3C2B" w:rsidRPr="0009105E">
        <w:rPr>
          <w:i/>
        </w:rPr>
        <w:t>« Kar »,</w:t>
      </w:r>
      <w:r>
        <w:t xml:space="preserve"> associé à </w:t>
      </w:r>
      <w:r w:rsidRPr="0009105E">
        <w:rPr>
          <w:i/>
        </w:rPr>
        <w:t>« </w:t>
      </w:r>
      <w:r w:rsidR="009D3C2B" w:rsidRPr="0009105E">
        <w:rPr>
          <w:i/>
        </w:rPr>
        <w:t>Vêt »</w:t>
      </w:r>
      <w:r w:rsidR="009D3C2B">
        <w:t xml:space="preserve"> dans un message. Nous entrevoyons une vieille militante, membre du pa</w:t>
      </w:r>
      <w:r>
        <w:t>rt</w:t>
      </w:r>
      <w:r w:rsidR="009D3C2B">
        <w:t xml:space="preserve">i depuis 1904, tchékiste pendant </w:t>
      </w:r>
      <w:r>
        <w:t>la</w:t>
      </w:r>
      <w:r w:rsidR="009D3C2B">
        <w:t xml:space="preserve"> guerre civile, </w:t>
      </w:r>
      <w:proofErr w:type="spellStart"/>
      <w:r w:rsidR="009D3C2B">
        <w:t>Nadejda</w:t>
      </w:r>
      <w:proofErr w:type="spellEnd"/>
      <w:r w:rsidR="009D3C2B">
        <w:t xml:space="preserve"> I. </w:t>
      </w:r>
      <w:proofErr w:type="spellStart"/>
      <w:r w:rsidR="009D3C2B">
        <w:t>Ostrovskaia</w:t>
      </w:r>
      <w:proofErr w:type="spellEnd"/>
      <w:r w:rsidR="009D3C2B">
        <w:t xml:space="preserve"> — dont l'arresta</w:t>
      </w:r>
      <w:r>
        <w:t>ti</w:t>
      </w:r>
      <w:r w:rsidR="009D3C2B">
        <w:t xml:space="preserve">on marque un tournant en 1933. Nous découvrons aussi une jeune femme, la sœur de l'écrivain Grossmann 2j </w:t>
      </w:r>
      <w:proofErr w:type="spellStart"/>
      <w:r w:rsidR="009D3C2B">
        <w:t>Nadejda</w:t>
      </w:r>
      <w:proofErr w:type="spellEnd"/>
      <w:r w:rsidR="009D3C2B">
        <w:t xml:space="preserve"> </w:t>
      </w:r>
      <w:proofErr w:type="spellStart"/>
      <w:r w:rsidR="009D3C2B">
        <w:t>Moisseievna</w:t>
      </w:r>
      <w:proofErr w:type="spellEnd"/>
      <w:r w:rsidR="009D3C2B">
        <w:t xml:space="preserve"> </w:t>
      </w:r>
      <w:proofErr w:type="spellStart"/>
      <w:r w:rsidR="009D3C2B">
        <w:t>Ahnaz</w:t>
      </w:r>
      <w:proofErr w:type="spellEnd"/>
      <w:r w:rsidR="009D3C2B">
        <w:t xml:space="preserve">, ancienne secrétaire de </w:t>
      </w:r>
      <w:proofErr w:type="spellStart"/>
      <w:r w:rsidR="009D3C2B">
        <w:t>Lozovsky</w:t>
      </w:r>
      <w:proofErr w:type="spellEnd"/>
      <w:r w:rsidR="009D3C2B">
        <w:t xml:space="preserve"> — dont Serge assure qu'elle ne fut arrêtée que parce qu'elle le connaissait, ce qui n'est probabl</w:t>
      </w:r>
      <w:r>
        <w:t>em</w:t>
      </w:r>
      <w:r w:rsidR="009D3C2B">
        <w:t xml:space="preserve">ent pas exact. En 1934, </w:t>
      </w:r>
      <w:proofErr w:type="spellStart"/>
      <w:r w:rsidR="009D3C2B">
        <w:t>Sedov</w:t>
      </w:r>
      <w:proofErr w:type="spellEnd"/>
      <w:r w:rsidR="009D3C2B">
        <w:t xml:space="preserve"> envoie de Paris de l'argent aux colonies d'</w:t>
      </w:r>
      <w:proofErr w:type="spellStart"/>
      <w:r w:rsidR="009D3C2B">
        <w:t>Arkhangdsk</w:t>
      </w:r>
      <w:proofErr w:type="spellEnd"/>
      <w:r w:rsidR="009D3C2B">
        <w:t xml:space="preserve"> et de </w:t>
      </w:r>
      <w:proofErr w:type="spellStart"/>
      <w:r w:rsidR="009D3C2B">
        <w:t>Veliki-Ustiug</w:t>
      </w:r>
      <w:proofErr w:type="spellEnd"/>
      <w:r w:rsidR="009D3C2B">
        <w:t>, par l'inte</w:t>
      </w:r>
      <w:r>
        <w:t>rmé</w:t>
      </w:r>
      <w:r w:rsidR="009D3C2B">
        <w:t>diaire respectiv</w:t>
      </w:r>
      <w:r>
        <w:t>em</w:t>
      </w:r>
      <w:r w:rsidR="009D3C2B">
        <w:t xml:space="preserve">ent du Kharkovien Ilya </w:t>
      </w:r>
      <w:proofErr w:type="spellStart"/>
      <w:r w:rsidR="009D3C2B">
        <w:t>Rosengaus</w:t>
      </w:r>
      <w:proofErr w:type="spellEnd"/>
      <w:r w:rsidR="009D3C2B">
        <w:t xml:space="preserve"> 25 et de la Géorgienne </w:t>
      </w:r>
      <w:proofErr w:type="spellStart"/>
      <w:r w:rsidR="009D3C2B">
        <w:t>Nadejda</w:t>
      </w:r>
      <w:proofErr w:type="spellEnd"/>
      <w:r w:rsidR="009D3C2B">
        <w:t xml:space="preserve"> </w:t>
      </w:r>
      <w:proofErr w:type="spellStart"/>
      <w:r w:rsidR="009D3C2B">
        <w:t>Iachvili</w:t>
      </w:r>
      <w:proofErr w:type="spellEnd"/>
      <w:r w:rsidR="009D3C2B">
        <w:t>.</w:t>
      </w:r>
    </w:p>
    <w:p w14:paraId="76E148FF" w14:textId="77777777" w:rsidR="009D3C2B" w:rsidRDefault="009D3C2B" w:rsidP="004F4AE0">
      <w:pPr>
        <w:jc w:val="both"/>
      </w:pPr>
      <w:r>
        <w:t xml:space="preserve">1932, on le sait, est l'année de la réapparition et du retour à l'Opposition des </w:t>
      </w:r>
      <w:r w:rsidRPr="0009105E">
        <w:rPr>
          <w:i/>
        </w:rPr>
        <w:t xml:space="preserve">« </w:t>
      </w:r>
      <w:proofErr w:type="spellStart"/>
      <w:r w:rsidRPr="0009105E">
        <w:rPr>
          <w:i/>
        </w:rPr>
        <w:t>trotsksytes</w:t>
      </w:r>
      <w:proofErr w:type="spellEnd"/>
      <w:r w:rsidRPr="0009105E">
        <w:rPr>
          <w:i/>
        </w:rPr>
        <w:t xml:space="preserve"> ex-capitulards »</w:t>
      </w:r>
      <w:r>
        <w:t xml:space="preserve"> </w:t>
      </w:r>
      <w:r w:rsidR="0009105E">
        <w:t xml:space="preserve">comme écrit </w:t>
      </w:r>
      <w:proofErr w:type="spellStart"/>
      <w:r w:rsidR="0009105E">
        <w:t>Sedov</w:t>
      </w:r>
      <w:proofErr w:type="spellEnd"/>
      <w:r w:rsidR="0009105E">
        <w:t xml:space="preserve">, pour qui tous </w:t>
      </w:r>
      <w:r>
        <w:t xml:space="preserve">les </w:t>
      </w:r>
      <w:r w:rsidRPr="0009105E">
        <w:rPr>
          <w:i/>
        </w:rPr>
        <w:t>« capitulards honnêtes »</w:t>
      </w:r>
      <w:r>
        <w:t xml:space="preserve"> sont revenus à l'Opposition de gauche avec I.N. </w:t>
      </w:r>
      <w:proofErr w:type="spellStart"/>
      <w:r>
        <w:t>Smimov</w:t>
      </w:r>
      <w:proofErr w:type="spellEnd"/>
      <w:r>
        <w:t xml:space="preserve">, en même temps que se tournaient vers elle des hommes qui avaient </w:t>
      </w:r>
      <w:r w:rsidR="0009105E">
        <w:t xml:space="preserve">jusque-là suivi la </w:t>
      </w:r>
      <w:r w:rsidR="0009105E" w:rsidRPr="0009105E">
        <w:rPr>
          <w:i/>
        </w:rPr>
        <w:t>« </w:t>
      </w:r>
      <w:r w:rsidRPr="0009105E">
        <w:rPr>
          <w:i/>
        </w:rPr>
        <w:t>ligne générale ».</w:t>
      </w:r>
      <w:r>
        <w:t xml:space="preserve"> Nous savons qu'en septembre 1932, </w:t>
      </w:r>
      <w:proofErr w:type="spellStart"/>
      <w:r>
        <w:t>Sedov</w:t>
      </w:r>
      <w:proofErr w:type="spellEnd"/>
      <w:r>
        <w:t xml:space="preserve"> a rencontré à Berlin l'émissaire de Smirnov, </w:t>
      </w:r>
      <w:proofErr w:type="spellStart"/>
      <w:r>
        <w:t>Holzman</w:t>
      </w:r>
      <w:proofErr w:type="spellEnd"/>
      <w:r>
        <w:t xml:space="preserve">, et que, quelques semaines plus tard, il a reçu un autre vieux-bolchevik, qui a pris contact avec lui sous le nom de </w:t>
      </w:r>
      <w:proofErr w:type="spellStart"/>
      <w:r>
        <w:t>Gromovoi</w:t>
      </w:r>
      <w:proofErr w:type="spellEnd"/>
      <w:r>
        <w:t xml:space="preserve"> et s'est recommandé de </w:t>
      </w:r>
      <w:proofErr w:type="spellStart"/>
      <w:r>
        <w:t>Kasparova</w:t>
      </w:r>
      <w:proofErr w:type="spellEnd"/>
      <w:r>
        <w:t xml:space="preserve"> et de </w:t>
      </w:r>
      <w:proofErr w:type="spellStart"/>
      <w:r>
        <w:t>Zagorsky</w:t>
      </w:r>
      <w:proofErr w:type="spellEnd"/>
      <w:r>
        <w:t xml:space="preserve"> : l'homme est v</w:t>
      </w:r>
      <w:r w:rsidR="0009105E">
        <w:t xml:space="preserve">enu se soigner en Allemagne et </w:t>
      </w:r>
      <w:r>
        <w:t xml:space="preserve">donne à </w:t>
      </w:r>
      <w:proofErr w:type="spellStart"/>
      <w:r>
        <w:t>Sedov</w:t>
      </w:r>
      <w:proofErr w:type="spellEnd"/>
      <w:r>
        <w:t xml:space="preserve"> des détails sur l'activité de son groupe animé par </w:t>
      </w:r>
      <w:r w:rsidRPr="0009105E">
        <w:rPr>
          <w:i/>
        </w:rPr>
        <w:t>« O »</w:t>
      </w:r>
      <w:r>
        <w:t xml:space="preserve"> — de toute évidence, il s'agit d'</w:t>
      </w:r>
      <w:proofErr w:type="spellStart"/>
      <w:r>
        <w:t>Ossinsky</w:t>
      </w:r>
      <w:proofErr w:type="spellEnd"/>
      <w:r>
        <w:t>. Il s'agit d'</w:t>
      </w:r>
      <w:proofErr w:type="spellStart"/>
      <w:r>
        <w:t>l.P</w:t>
      </w:r>
      <w:proofErr w:type="spellEnd"/>
      <w:r>
        <w:t>. Gavai (</w:t>
      </w:r>
      <w:proofErr w:type="spellStart"/>
      <w:r>
        <w:t>Gavenis</w:t>
      </w:r>
      <w:proofErr w:type="spellEnd"/>
      <w:r>
        <w:t>) dont le nom est répété par procureur et a</w:t>
      </w:r>
      <w:r w:rsidR="0009105E">
        <w:t xml:space="preserve">ccusés qui avouent à Moscou en </w:t>
      </w:r>
      <w:r>
        <w:t xml:space="preserve">1936, mais qui ne paraît pas et aurait été fusillé en 1937 sur une civière, si l'on en croit Roy Medvedev. </w:t>
      </w:r>
      <w:proofErr w:type="spellStart"/>
      <w:r>
        <w:t>Gaven</w:t>
      </w:r>
      <w:proofErr w:type="spellEnd"/>
      <w:r>
        <w:t xml:space="preserve"> est </w:t>
      </w:r>
      <w:r w:rsidRPr="0009105E">
        <w:rPr>
          <w:i/>
        </w:rPr>
        <w:t xml:space="preserve">« </w:t>
      </w:r>
      <w:proofErr w:type="spellStart"/>
      <w:r w:rsidRPr="0009105E">
        <w:rPr>
          <w:i/>
        </w:rPr>
        <w:t>Sorokine</w:t>
      </w:r>
      <w:proofErr w:type="spellEnd"/>
      <w:r w:rsidRPr="0009105E">
        <w:rPr>
          <w:i/>
        </w:rPr>
        <w:t xml:space="preserve"> »,</w:t>
      </w:r>
      <w:r w:rsidR="0009105E">
        <w:t xml:space="preserve"> comme </w:t>
      </w:r>
      <w:proofErr w:type="spellStart"/>
      <w:r w:rsidR="0009105E">
        <w:t>Holzman</w:t>
      </w:r>
      <w:proofErr w:type="spellEnd"/>
      <w:r w:rsidR="0009105E">
        <w:t xml:space="preserve"> </w:t>
      </w:r>
      <w:r>
        <w:t xml:space="preserve">est </w:t>
      </w:r>
      <w:r w:rsidRPr="0009105E">
        <w:rPr>
          <w:i/>
        </w:rPr>
        <w:t>« Orlov »</w:t>
      </w:r>
      <w:r>
        <w:t xml:space="preserve"> et </w:t>
      </w:r>
      <w:proofErr w:type="spellStart"/>
      <w:r>
        <w:t>Smimov</w:t>
      </w:r>
      <w:proofErr w:type="spellEnd"/>
      <w:r>
        <w:t xml:space="preserve"> </w:t>
      </w:r>
      <w:r w:rsidRPr="0009105E">
        <w:rPr>
          <w:i/>
        </w:rPr>
        <w:t xml:space="preserve">« </w:t>
      </w:r>
      <w:proofErr w:type="spellStart"/>
      <w:r w:rsidRPr="0009105E">
        <w:rPr>
          <w:i/>
        </w:rPr>
        <w:t>Kolokoltsev</w:t>
      </w:r>
      <w:proofErr w:type="spellEnd"/>
      <w:r w:rsidRPr="0009105E">
        <w:rPr>
          <w:i/>
        </w:rPr>
        <w:t xml:space="preserve"> »,</w:t>
      </w:r>
      <w:r>
        <w:t xml:space="preserve"> dans la correspondance de </w:t>
      </w:r>
      <w:proofErr w:type="spellStart"/>
      <w:r>
        <w:t>Sedov</w:t>
      </w:r>
      <w:proofErr w:type="spellEnd"/>
      <w:r>
        <w:t xml:space="preserve"> et de son père. Ces hommes-là, leurs amis </w:t>
      </w:r>
      <w:proofErr w:type="gramStart"/>
      <w:r w:rsidR="0009105E">
        <w:t>d’</w:t>
      </w:r>
      <w:r>
        <w:t xml:space="preserve"> U.R.S.S.</w:t>
      </w:r>
      <w:proofErr w:type="gramEnd"/>
      <w:r>
        <w:t xml:space="preserve">, sont les pièces maîtresses du développement nouveau d'une opposition de gauche qui n'a rien d'une chapelle et pour laquelle </w:t>
      </w:r>
      <w:proofErr w:type="spellStart"/>
      <w:r>
        <w:t>Trotsky</w:t>
      </w:r>
      <w:proofErr w:type="spellEnd"/>
      <w:r>
        <w:t xml:space="preserve"> envisage en octobre 1932 le retour à l'étape de la </w:t>
      </w:r>
      <w:r w:rsidR="0009105E">
        <w:t>Déclaration</w:t>
      </w:r>
      <w:r>
        <w:t xml:space="preserve"> politique publique.</w:t>
      </w:r>
    </w:p>
    <w:p w14:paraId="3BBA50D4" w14:textId="3C9267F1" w:rsidR="009D3C2B" w:rsidRDefault="009D3C2B" w:rsidP="004F4AE0">
      <w:pPr>
        <w:jc w:val="both"/>
      </w:pPr>
      <w:r>
        <w:t xml:space="preserve">Bien entendu, tout est remis en question par la victoire de Hitler. Les prisons se remplissent de nouveau dès le début de 1933. I.N. </w:t>
      </w:r>
      <w:proofErr w:type="spellStart"/>
      <w:r>
        <w:t>Smimov</w:t>
      </w:r>
      <w:proofErr w:type="spellEnd"/>
      <w:r>
        <w:t>, arrêté aux environs du 20 janvier, est condamné à dix ans de prison pou</w:t>
      </w:r>
      <w:r w:rsidR="0009105E">
        <w:t>r</w:t>
      </w:r>
      <w:r>
        <w:t xml:space="preserve"> </w:t>
      </w:r>
      <w:r w:rsidRPr="0009105E">
        <w:rPr>
          <w:i/>
        </w:rPr>
        <w:t xml:space="preserve">« contact avec l'étranger ». </w:t>
      </w:r>
      <w:r>
        <w:t>Plusieurs de</w:t>
      </w:r>
      <w:r w:rsidR="0009105E">
        <w:t xml:space="preserve"> ses proches sont arrêtés. Une </w:t>
      </w:r>
      <w:r>
        <w:t xml:space="preserve">lettre de </w:t>
      </w:r>
      <w:proofErr w:type="spellStart"/>
      <w:r>
        <w:t>Kotcherets</w:t>
      </w:r>
      <w:proofErr w:type="spellEnd"/>
      <w:r>
        <w:t xml:space="preserve"> (Vêt) annonce l'arrestation de </w:t>
      </w:r>
      <w:proofErr w:type="spellStart"/>
      <w:r>
        <w:t>Perevertsev</w:t>
      </w:r>
      <w:proofErr w:type="spellEnd"/>
      <w:r>
        <w:t xml:space="preserve"> et de </w:t>
      </w:r>
      <w:r w:rsidRPr="0009105E">
        <w:rPr>
          <w:i/>
        </w:rPr>
        <w:t>« Nina »</w:t>
      </w:r>
      <w:r>
        <w:t xml:space="preserve"> </w:t>
      </w:r>
      <w:proofErr w:type="spellStart"/>
      <w:r>
        <w:t>Ostrovskaia</w:t>
      </w:r>
      <w:proofErr w:type="spellEnd"/>
      <w:r>
        <w:t xml:space="preserve"> — alors qu'un vieux bolchevik, qui signe </w:t>
      </w:r>
      <w:r w:rsidRPr="0009105E">
        <w:rPr>
          <w:i/>
        </w:rPr>
        <w:t>« L »,</w:t>
      </w:r>
      <w:r>
        <w:t xml:space="preserve"> informe </w:t>
      </w:r>
      <w:proofErr w:type="spellStart"/>
      <w:r>
        <w:t>Trotsky</w:t>
      </w:r>
      <w:proofErr w:type="spellEnd"/>
      <w:r>
        <w:t xml:space="preserve"> par un message envoyé </w:t>
      </w:r>
      <w:r w:rsidR="0009105E">
        <w:t>v</w:t>
      </w:r>
      <w:r>
        <w:t xml:space="preserve">ia Solow et B.J. </w:t>
      </w:r>
      <w:proofErr w:type="spellStart"/>
      <w:r>
        <w:t>Fidd</w:t>
      </w:r>
      <w:proofErr w:type="spellEnd"/>
      <w:r>
        <w:t xml:space="preserve"> qu'il s</w:t>
      </w:r>
      <w:r w:rsidR="0027657A">
        <w:t>’agit</w:t>
      </w:r>
      <w:r>
        <w:t xml:space="preserve"> bien de </w:t>
      </w:r>
      <w:r w:rsidRPr="0027657A">
        <w:rPr>
          <w:i/>
        </w:rPr>
        <w:t xml:space="preserve">« </w:t>
      </w:r>
      <w:proofErr w:type="spellStart"/>
      <w:r w:rsidRPr="0027657A">
        <w:rPr>
          <w:i/>
        </w:rPr>
        <w:t>Nadejda</w:t>
      </w:r>
      <w:proofErr w:type="spellEnd"/>
      <w:r w:rsidRPr="0027657A">
        <w:rPr>
          <w:i/>
        </w:rPr>
        <w:t xml:space="preserve"> »,</w:t>
      </w:r>
      <w:r>
        <w:t xml:space="preserve"> déportée autrefois à Voronej. Dès mars 1933, </w:t>
      </w:r>
      <w:proofErr w:type="spellStart"/>
      <w:r>
        <w:t>Seiov</w:t>
      </w:r>
      <w:proofErr w:type="spellEnd"/>
      <w:r>
        <w:t xml:space="preserve"> exprime son inquiétude et envisage l'éventualité d'une arrestation de Vetter, qu'il interpelle, ainsi que </w:t>
      </w:r>
      <w:r w:rsidRPr="0027657A">
        <w:rPr>
          <w:i/>
        </w:rPr>
        <w:t>« Kar »,</w:t>
      </w:r>
      <w:r w:rsidR="0027657A">
        <w:t xml:space="preserve"> dans le courrier du </w:t>
      </w:r>
      <w:proofErr w:type="spellStart"/>
      <w:r w:rsidR="0027657A">
        <w:t>Bùdle</w:t>
      </w:r>
      <w:r>
        <w:t>ten</w:t>
      </w:r>
      <w:proofErr w:type="spellEnd"/>
      <w:r>
        <w:t xml:space="preserve">. Serge nous informe que </w:t>
      </w:r>
      <w:proofErr w:type="spellStart"/>
      <w:r>
        <w:t>Kotcherets</w:t>
      </w:r>
      <w:proofErr w:type="spellEnd"/>
      <w:r>
        <w:t xml:space="preserve"> a été condamné à dix ans et envoyé à </w:t>
      </w:r>
      <w:proofErr w:type="spellStart"/>
      <w:r>
        <w:t>Krasnojarsk</w:t>
      </w:r>
      <w:proofErr w:type="spellEnd"/>
      <w:r>
        <w:t>. Il ne sera plus que</w:t>
      </w:r>
      <w:r w:rsidR="0027657A">
        <w:t xml:space="preserve">stion de lui. En 1934, on note </w:t>
      </w:r>
      <w:r>
        <w:t xml:space="preserve">des arrestations de gens aux noms familiers depuis des années, comme </w:t>
      </w:r>
      <w:proofErr w:type="spellStart"/>
      <w:r>
        <w:t>Barynov</w:t>
      </w:r>
      <w:proofErr w:type="spellEnd"/>
      <w:r>
        <w:t xml:space="preserve"> et </w:t>
      </w:r>
      <w:r w:rsidR="004F4AE0">
        <w:t>l</w:t>
      </w:r>
      <w:r>
        <w:t xml:space="preserve">'Ukrainien </w:t>
      </w:r>
      <w:proofErr w:type="spellStart"/>
      <w:r>
        <w:t>S.Kh</w:t>
      </w:r>
      <w:proofErr w:type="spellEnd"/>
      <w:r>
        <w:t xml:space="preserve">. </w:t>
      </w:r>
      <w:proofErr w:type="spellStart"/>
      <w:r>
        <w:t>Mintz</w:t>
      </w:r>
      <w:proofErr w:type="spellEnd"/>
      <w:r>
        <w:t xml:space="preserve">, ancien dirigeant de l'Opposition de gauche en Ukraine, déporté à Barnaoul autrefois avec </w:t>
      </w:r>
      <w:proofErr w:type="spellStart"/>
      <w:r>
        <w:t>Rakovsky</w:t>
      </w:r>
      <w:proofErr w:type="spellEnd"/>
      <w:r>
        <w:t xml:space="preserve">, à qui il était lié. Le même Serge mentionne l'apparition, à travers le témoignage de </w:t>
      </w:r>
      <w:proofErr w:type="spellStart"/>
      <w:r>
        <w:t>Bieknky</w:t>
      </w:r>
      <w:proofErr w:type="spellEnd"/>
      <w:r>
        <w:t xml:space="preserve">, d'une </w:t>
      </w:r>
      <w:r w:rsidRPr="0027657A">
        <w:rPr>
          <w:i/>
        </w:rPr>
        <w:t>« nouvelle génération d'oppositionnels »,</w:t>
      </w:r>
      <w:r>
        <w:t xml:space="preserve"> à propos de laquelle il cite </w:t>
      </w:r>
      <w:r w:rsidRPr="0027657A">
        <w:rPr>
          <w:i/>
        </w:rPr>
        <w:t xml:space="preserve">« </w:t>
      </w:r>
      <w:proofErr w:type="spellStart"/>
      <w:r w:rsidRPr="0027657A">
        <w:rPr>
          <w:i/>
        </w:rPr>
        <w:t>Rabinovitch</w:t>
      </w:r>
      <w:proofErr w:type="spellEnd"/>
      <w:r w:rsidRPr="0027657A">
        <w:rPr>
          <w:i/>
        </w:rPr>
        <w:t xml:space="preserve"> ou </w:t>
      </w:r>
      <w:proofErr w:type="spellStart"/>
      <w:r w:rsidRPr="0027657A">
        <w:rPr>
          <w:i/>
        </w:rPr>
        <w:t>Roubinovitch</w:t>
      </w:r>
      <w:proofErr w:type="spellEnd"/>
      <w:r w:rsidRPr="0027657A">
        <w:rPr>
          <w:i/>
        </w:rPr>
        <w:t xml:space="preserve"> »,</w:t>
      </w:r>
      <w:r>
        <w:t xml:space="preserve"> membre de la direction du groupe léniniste de </w:t>
      </w:r>
      <w:proofErr w:type="spellStart"/>
      <w:r>
        <w:t>Verkhnéouralsk</w:t>
      </w:r>
      <w:proofErr w:type="spellEnd"/>
      <w:r>
        <w:t>.</w:t>
      </w:r>
    </w:p>
    <w:p w14:paraId="75BBA7F5" w14:textId="77777777" w:rsidR="009D3C2B" w:rsidRDefault="009D3C2B" w:rsidP="004F4AE0">
      <w:pPr>
        <w:jc w:val="both"/>
      </w:pPr>
      <w:r>
        <w:t xml:space="preserve">Pour la même année, un rapport d'U.R.S.S. signé </w:t>
      </w:r>
      <w:r w:rsidRPr="0027657A">
        <w:rPr>
          <w:i/>
        </w:rPr>
        <w:t>« R »</w:t>
      </w:r>
      <w:r>
        <w:t xml:space="preserve"> signale, un peu plus tard, l'arrestation de </w:t>
      </w:r>
      <w:proofErr w:type="spellStart"/>
      <w:r>
        <w:t>Rafail</w:t>
      </w:r>
      <w:proofErr w:type="spellEnd"/>
      <w:r>
        <w:t xml:space="preserve"> (R</w:t>
      </w:r>
      <w:r w:rsidR="0027657A">
        <w:t xml:space="preserve">.B. </w:t>
      </w:r>
      <w:proofErr w:type="spellStart"/>
      <w:r w:rsidR="0027657A">
        <w:t>Farbman</w:t>
      </w:r>
      <w:proofErr w:type="spellEnd"/>
      <w:r w:rsidR="0027657A">
        <w:t>), un ancien de l</w:t>
      </w:r>
      <w:r>
        <w:t xml:space="preserve">'Opposition des 46 en 1923, membre du </w:t>
      </w:r>
      <w:r w:rsidRPr="0027657A">
        <w:rPr>
          <w:i/>
        </w:rPr>
        <w:t>« noyau »</w:t>
      </w:r>
      <w:r>
        <w:t xml:space="preserve"> de 27, vitupéré comme </w:t>
      </w:r>
      <w:r w:rsidRPr="0027657A">
        <w:rPr>
          <w:i/>
        </w:rPr>
        <w:t>« capitulard »</w:t>
      </w:r>
      <w:r>
        <w:t xml:space="preserve"> en 1930. Ce rapport précise qu'en sa qualité d'oppositionnel, </w:t>
      </w:r>
      <w:proofErr w:type="spellStart"/>
      <w:r>
        <w:t>Rafail</w:t>
      </w:r>
      <w:proofErr w:type="spellEnd"/>
      <w:r>
        <w:t xml:space="preserve"> avait acquis une g</w:t>
      </w:r>
      <w:r w:rsidR="0027657A">
        <w:t>ran</w:t>
      </w:r>
      <w:r>
        <w:t>de autorité politique parmi les travailleurs. ?</w:t>
      </w:r>
      <w:r w:rsidR="0027657A">
        <w:t xml:space="preserve"> U</w:t>
      </w:r>
      <w:r>
        <w:t>ne autre lettre, dont nous ne savons de qui</w:t>
      </w:r>
      <w:r w:rsidR="0027657A">
        <w:t xml:space="preserve"> elle émane, précise que toute p</w:t>
      </w:r>
      <w:r>
        <w:t>ersonne en contact avec les travailleurs et soupçonnée d'être proche de l'Opposition de gauche est vouée à l'arrestation et dans le meilleur des cas à l'exil.</w:t>
      </w:r>
    </w:p>
    <w:p w14:paraId="3B276521" w14:textId="77777777" w:rsidR="009D3C2B" w:rsidRDefault="0027657A" w:rsidP="004F4AE0">
      <w:pPr>
        <w:jc w:val="both"/>
      </w:pPr>
      <w:r>
        <w:t xml:space="preserve">La nouvelle </w:t>
      </w:r>
      <w:r w:rsidR="009D3C2B">
        <w:t>périodisatio</w:t>
      </w:r>
      <w:r>
        <w:t xml:space="preserve">n </w:t>
      </w:r>
      <w:r w:rsidR="009D3C2B">
        <w:t xml:space="preserve">qui se dégage des données d'ensemble, le renouveau d'activité organisée constaté à partir de 1932, nous conduisent nécessairement à des révisions. En 1980, dans notre article, nous avions suivi l'opinion de Serge selon laquelle le </w:t>
      </w:r>
      <w:r w:rsidR="009D3C2B" w:rsidRPr="0027657A">
        <w:rPr>
          <w:i/>
        </w:rPr>
        <w:t>« procès des isolateurs »</w:t>
      </w:r>
      <w:r w:rsidR="009D3C2B">
        <w:t xml:space="preserve"> dans lequel avaient été impliqués </w:t>
      </w:r>
      <w:proofErr w:type="spellStart"/>
      <w:r w:rsidR="009D3C2B">
        <w:t>Solntsev</w:t>
      </w:r>
      <w:proofErr w:type="spellEnd"/>
      <w:r w:rsidR="009D3C2B">
        <w:t xml:space="preserve">, </w:t>
      </w:r>
      <w:proofErr w:type="spellStart"/>
      <w:r w:rsidR="009D3C2B">
        <w:t>Pankratov</w:t>
      </w:r>
      <w:proofErr w:type="spellEnd"/>
      <w:r w:rsidR="009D3C2B">
        <w:t xml:space="preserve">, </w:t>
      </w:r>
      <w:proofErr w:type="spellStart"/>
      <w:r w:rsidR="009D3C2B">
        <w:t>Pevzner</w:t>
      </w:r>
      <w:proofErr w:type="spellEnd"/>
      <w:r w:rsidR="009D3C2B">
        <w:t xml:space="preserve">, et quelques autres éminentes figures de la jeune génération, avait été une fabrication policière. Nous pensons maintenant que Serge a réagi à cette affaire comme aux propositions d'activité faite par des militants, en dénonçant la </w:t>
      </w:r>
      <w:r w:rsidRPr="0027657A">
        <w:rPr>
          <w:i/>
        </w:rPr>
        <w:t>« </w:t>
      </w:r>
      <w:r w:rsidR="009D3C2B" w:rsidRPr="0027657A">
        <w:rPr>
          <w:i/>
        </w:rPr>
        <w:t>provocation »</w:t>
      </w:r>
      <w:r w:rsidR="009D3C2B">
        <w:t xml:space="preserve">. Il faut en effet admettre que l'accusation lancée contre ces hommes d'avoir tenté de reconstituer un </w:t>
      </w:r>
      <w:r w:rsidR="009D3C2B" w:rsidRPr="0027657A">
        <w:rPr>
          <w:i/>
        </w:rPr>
        <w:t>« centre »</w:t>
      </w:r>
      <w:r w:rsidR="009D3C2B">
        <w:t xml:space="preserve"> ne peut plus apparaître exagérée : c'est le contraire qui eût été étonnant. Ici aus</w:t>
      </w:r>
      <w:r>
        <w:t xml:space="preserve">si, il </w:t>
      </w:r>
      <w:r w:rsidR="009D3C2B">
        <w:t>faut tenir compte des nécessaires dénégations défensives et se garder de les prendre au pied de la lettre.</w:t>
      </w:r>
    </w:p>
    <w:p w14:paraId="715F7807" w14:textId="01270598" w:rsidR="009D3C2B" w:rsidRDefault="009D3C2B" w:rsidP="004F4AE0">
      <w:pPr>
        <w:jc w:val="both"/>
      </w:pPr>
      <w:r>
        <w:t xml:space="preserve">La seconde </w:t>
      </w:r>
      <w:r w:rsidRPr="0027657A">
        <w:rPr>
          <w:i/>
        </w:rPr>
        <w:t>« révision »</w:t>
      </w:r>
      <w:r>
        <w:t xml:space="preserve"> nécessaire est sans doute de plus longue portée. Il s'agit de la notion même de </w:t>
      </w:r>
      <w:r w:rsidR="0027657A" w:rsidRPr="0027657A">
        <w:rPr>
          <w:i/>
        </w:rPr>
        <w:t>« </w:t>
      </w:r>
      <w:r w:rsidRPr="0027657A">
        <w:rPr>
          <w:i/>
        </w:rPr>
        <w:t>capitulards ».</w:t>
      </w:r>
      <w:r>
        <w:t xml:space="preserve"> Le terme recouvre en réalité deux catégories bien différentes. Il y a les renégats qui deviennent des ennemis politiques, comme </w:t>
      </w:r>
      <w:proofErr w:type="spellStart"/>
      <w:r>
        <w:t>Radek</w:t>
      </w:r>
      <w:proofErr w:type="spellEnd"/>
      <w:r>
        <w:t xml:space="preserve"> et </w:t>
      </w:r>
      <w:proofErr w:type="spellStart"/>
      <w:r>
        <w:t>Piatakov</w:t>
      </w:r>
      <w:proofErr w:type="spellEnd"/>
      <w:r>
        <w:t xml:space="preserve">. Ils sont relativement peu nombreux. La grande majorité des autres sont des </w:t>
      </w:r>
      <w:r w:rsidRPr="0027657A">
        <w:rPr>
          <w:i/>
        </w:rPr>
        <w:t>« capitulards tactiques »,</w:t>
      </w:r>
      <w:r>
        <w:t xml:space="preserve"> du type I.N. Smirnov ou </w:t>
      </w:r>
      <w:proofErr w:type="spellStart"/>
      <w:r>
        <w:t>Mratchkovsky</w:t>
      </w:r>
      <w:proofErr w:type="spellEnd"/>
      <w:r>
        <w:t xml:space="preserve">, qui ont estimé, à un moment, devoir </w:t>
      </w:r>
      <w:r w:rsidRPr="0027657A">
        <w:rPr>
          <w:i/>
        </w:rPr>
        <w:t>« payer le prix »</w:t>
      </w:r>
      <w:r>
        <w:t xml:space="preserve"> d'une liberté précaire d'agir en secret, par des paroles de ralliement. Ils s'y sont décidés individuellement ou par groupes, rompant de fait avec l'Opposition de gauche qui les accueille quand ils reviennent. Un tout petit nombre enfin ont capitulé par </w:t>
      </w:r>
      <w:r w:rsidRPr="0027657A">
        <w:rPr>
          <w:i/>
        </w:rPr>
        <w:t>« manœuvre »,</w:t>
      </w:r>
      <w:r>
        <w:t xml:space="preserve"> c'est-à-dire sur décision de leur organisation, pour pouvoir reprendre leur poste dans le travail </w:t>
      </w:r>
      <w:r w:rsidR="0027657A" w:rsidRPr="0027657A">
        <w:rPr>
          <w:i/>
        </w:rPr>
        <w:t>« </w:t>
      </w:r>
      <w:r w:rsidRPr="0027657A">
        <w:rPr>
          <w:i/>
        </w:rPr>
        <w:t>du dehors ».</w:t>
      </w:r>
      <w:r>
        <w:t xml:space="preserve"> Nous savions déjà par Serge que </w:t>
      </w:r>
      <w:proofErr w:type="spellStart"/>
      <w:r>
        <w:t>Stopalov</w:t>
      </w:r>
      <w:proofErr w:type="spellEnd"/>
      <w:r>
        <w:t xml:space="preserve"> était de ceux-là. Il faut sans doute ajouter à son nom au moins ceux de </w:t>
      </w:r>
      <w:proofErr w:type="spellStart"/>
      <w:r>
        <w:t>Rafail</w:t>
      </w:r>
      <w:proofErr w:type="spellEnd"/>
      <w:r>
        <w:t xml:space="preserve"> et </w:t>
      </w:r>
      <w:proofErr w:type="spellStart"/>
      <w:r>
        <w:t>Kotcherets</w:t>
      </w:r>
      <w:proofErr w:type="spellEnd"/>
      <w:r>
        <w:t xml:space="preserve">. Et nous ne serions pas étonnés que </w:t>
      </w:r>
      <w:r w:rsidRPr="0027657A">
        <w:rPr>
          <w:i/>
        </w:rPr>
        <w:t xml:space="preserve">« </w:t>
      </w:r>
      <w:proofErr w:type="spellStart"/>
      <w:r w:rsidRPr="0027657A">
        <w:rPr>
          <w:i/>
        </w:rPr>
        <w:t>Tenzov</w:t>
      </w:r>
      <w:proofErr w:type="spellEnd"/>
      <w:r w:rsidRPr="0027657A">
        <w:rPr>
          <w:i/>
        </w:rPr>
        <w:t xml:space="preserve"> »</w:t>
      </w:r>
      <w:r>
        <w:t xml:space="preserve"> en soit aussi : un </w:t>
      </w:r>
      <w:r w:rsidRPr="0027657A">
        <w:rPr>
          <w:i/>
        </w:rPr>
        <w:t>« faux capitulard »</w:t>
      </w:r>
      <w:r>
        <w:t xml:space="preserve"> mêlé en 1929 à la foule des </w:t>
      </w:r>
      <w:r w:rsidRPr="0027657A">
        <w:rPr>
          <w:i/>
        </w:rPr>
        <w:t>« vrais »,</w:t>
      </w:r>
      <w:r>
        <w:t xml:space="preserve"> ne constituerait pas une hypothèse absurde </w:t>
      </w:r>
      <w:r w:rsidR="004F4AE0">
        <w:rPr>
          <w:rStyle w:val="Appelnotedebasdep"/>
        </w:rPr>
        <w:footnoteReference w:id="24"/>
      </w:r>
      <w:r>
        <w:t>.</w:t>
      </w:r>
    </w:p>
    <w:p w14:paraId="768CAAF6" w14:textId="77777777" w:rsidR="009D3C2B" w:rsidRDefault="009D3C2B" w:rsidP="004F4AE0">
      <w:pPr>
        <w:jc w:val="both"/>
      </w:pPr>
      <w:r>
        <w:t xml:space="preserve">L'examen attentif des </w:t>
      </w:r>
      <w:r w:rsidRPr="0027657A">
        <w:rPr>
          <w:i/>
        </w:rPr>
        <w:t>« déclarations »</w:t>
      </w:r>
      <w:r>
        <w:t xml:space="preserve"> et des arrestations montre combien l'historien doit être prudent au sujet des capitulations. Les lettres de 1930 que nous avons publiées dans les Cahiers Léon </w:t>
      </w:r>
      <w:proofErr w:type="spellStart"/>
      <w:r>
        <w:t>Trotsky</w:t>
      </w:r>
      <w:proofErr w:type="spellEnd"/>
      <w:r>
        <w:t xml:space="preserve"> n° 7/8 vitupèrent avec un ensemble touchant les futurs capitulards </w:t>
      </w:r>
      <w:proofErr w:type="spellStart"/>
      <w:r>
        <w:t>Naum</w:t>
      </w:r>
      <w:proofErr w:type="spellEnd"/>
      <w:r>
        <w:t xml:space="preserve"> I. </w:t>
      </w:r>
      <w:proofErr w:type="spellStart"/>
      <w:r>
        <w:t>Mekler</w:t>
      </w:r>
      <w:proofErr w:type="spellEnd"/>
      <w:r>
        <w:t xml:space="preserve">, Ilya </w:t>
      </w:r>
      <w:proofErr w:type="spellStart"/>
      <w:r>
        <w:t>Rosengaus</w:t>
      </w:r>
      <w:proofErr w:type="spellEnd"/>
      <w:r>
        <w:t xml:space="preserve">, </w:t>
      </w:r>
      <w:proofErr w:type="spellStart"/>
      <w:r>
        <w:t>Rafail</w:t>
      </w:r>
      <w:proofErr w:type="spellEnd"/>
      <w:r>
        <w:t xml:space="preserve">. </w:t>
      </w:r>
      <w:proofErr w:type="spellStart"/>
      <w:r>
        <w:t>Mekler</w:t>
      </w:r>
      <w:proofErr w:type="spellEnd"/>
      <w:r>
        <w:t xml:space="preserve"> est arrêté quelques semaines après sa capitulation et chemine en isolateur. </w:t>
      </w:r>
      <w:proofErr w:type="spellStart"/>
      <w:r>
        <w:t>Rosengaus</w:t>
      </w:r>
      <w:proofErr w:type="spellEnd"/>
      <w:r>
        <w:t xml:space="preserve"> en exil et </w:t>
      </w:r>
      <w:proofErr w:type="spellStart"/>
      <w:r>
        <w:t>Rafail</w:t>
      </w:r>
      <w:proofErr w:type="spellEnd"/>
      <w:r>
        <w:t xml:space="preserve"> en </w:t>
      </w:r>
      <w:r w:rsidR="0027657A" w:rsidRPr="0027657A">
        <w:rPr>
          <w:i/>
        </w:rPr>
        <w:t>« </w:t>
      </w:r>
      <w:r w:rsidRPr="0027657A">
        <w:rPr>
          <w:i/>
        </w:rPr>
        <w:t>liberté »</w:t>
      </w:r>
      <w:r>
        <w:t xml:space="preserve"> — à la veille d'être arrêtés — sont au premier rang des militants de l'Opposition en 1934. De là à supposer que les injures qui leur étaient adressées en 1930 dans les lettres de leurs camarades étaient, d'une façon ou d'une autre, destinées à les </w:t>
      </w:r>
      <w:r w:rsidRPr="0027657A">
        <w:rPr>
          <w:i/>
        </w:rPr>
        <w:t>« couvrir »,</w:t>
      </w:r>
      <w:r>
        <w:t xml:space="preserve"> il n'y a qu'un pas que nous sommes </w:t>
      </w:r>
      <w:proofErr w:type="gramStart"/>
      <w:r>
        <w:t>prêt</w:t>
      </w:r>
      <w:proofErr w:type="gramEnd"/>
      <w:r>
        <w:t xml:space="preserve"> à franchir. Mais il faut bien souligner aussi que nombre d'anciens </w:t>
      </w:r>
      <w:r w:rsidRPr="0027657A">
        <w:rPr>
          <w:i/>
        </w:rPr>
        <w:t>« c</w:t>
      </w:r>
      <w:r w:rsidR="0027657A" w:rsidRPr="0027657A">
        <w:rPr>
          <w:i/>
        </w:rPr>
        <w:t>ap</w:t>
      </w:r>
      <w:r w:rsidRPr="0027657A">
        <w:rPr>
          <w:i/>
        </w:rPr>
        <w:t>itulards »</w:t>
      </w:r>
      <w:r>
        <w:t xml:space="preserve"> finirent de toute façon en militants fermes du noyau de Vor</w:t>
      </w:r>
      <w:r w:rsidR="0027657A">
        <w:t>kouta</w:t>
      </w:r>
      <w:r>
        <w:t xml:space="preserve"> : c'est le cas de David </w:t>
      </w:r>
      <w:proofErr w:type="spellStart"/>
      <w:r>
        <w:t>Roiunan</w:t>
      </w:r>
      <w:proofErr w:type="spellEnd"/>
      <w:r>
        <w:t>, qui faisait là-bas l'admiration de ses camarades, et aussi celui de</w:t>
      </w:r>
      <w:r w:rsidR="0027657A">
        <w:t xml:space="preserve"> </w:t>
      </w:r>
      <w:proofErr w:type="spellStart"/>
      <w:r w:rsidR="0027657A">
        <w:t>Faina</w:t>
      </w:r>
      <w:proofErr w:type="spellEnd"/>
      <w:r w:rsidR="0027657A">
        <w:t xml:space="preserve"> </w:t>
      </w:r>
      <w:proofErr w:type="spellStart"/>
      <w:r w:rsidR="0027657A">
        <w:t>Iablonskaia</w:t>
      </w:r>
      <w:proofErr w:type="spellEnd"/>
      <w:r w:rsidR="0027657A">
        <w:t xml:space="preserve">, dont Maria </w:t>
      </w:r>
      <w:proofErr w:type="spellStart"/>
      <w:r w:rsidR="0027657A">
        <w:t>J</w:t>
      </w:r>
      <w:r>
        <w:t>offé</w:t>
      </w:r>
      <w:proofErr w:type="spellEnd"/>
      <w:r>
        <w:t xml:space="preserve"> a raconté l'exécution à Vorkouta. Tous deux avaient</w:t>
      </w:r>
      <w:r w:rsidR="0027657A">
        <w:t xml:space="preserve"> </w:t>
      </w:r>
      <w:r>
        <w:t xml:space="preserve">signé la déclaration de </w:t>
      </w:r>
      <w:proofErr w:type="spellStart"/>
      <w:r>
        <w:t>Smimov</w:t>
      </w:r>
      <w:proofErr w:type="spellEnd"/>
      <w:r>
        <w:t xml:space="preserve"> et </w:t>
      </w:r>
      <w:proofErr w:type="spellStart"/>
      <w:r>
        <w:t>Bogouslavsky</w:t>
      </w:r>
      <w:proofErr w:type="spellEnd"/>
      <w:r>
        <w:t xml:space="preserve">. Dans le même ordre d'idées, on avait été frappé du nombre de reniements des </w:t>
      </w:r>
      <w:r w:rsidRPr="0027657A">
        <w:rPr>
          <w:i/>
        </w:rPr>
        <w:t xml:space="preserve">« </w:t>
      </w:r>
      <w:proofErr w:type="spellStart"/>
      <w:r w:rsidRPr="0027657A">
        <w:rPr>
          <w:i/>
        </w:rPr>
        <w:t>décistes</w:t>
      </w:r>
      <w:proofErr w:type="spellEnd"/>
      <w:r w:rsidRPr="0027657A">
        <w:rPr>
          <w:i/>
        </w:rPr>
        <w:t xml:space="preserve"> »</w:t>
      </w:r>
      <w:r w:rsidR="0027657A">
        <w:t xml:space="preserve"> en </w:t>
      </w:r>
      <w:r>
        <w:t>1929, la plupart des partisans de ce courant ayant capitulé. Il est légitime de se demander aujourd'hui si ce co</w:t>
      </w:r>
      <w:r w:rsidR="0027657A">
        <w:t xml:space="preserve">urant — auquel appartenait </w:t>
      </w:r>
      <w:proofErr w:type="spellStart"/>
      <w:r w:rsidR="0027657A">
        <w:t>I.</w:t>
      </w:r>
      <w:proofErr w:type="gramStart"/>
      <w:r w:rsidR="0027657A">
        <w:t>K.</w:t>
      </w:r>
      <w:r>
        <w:t>Dachkovsky</w:t>
      </w:r>
      <w:proofErr w:type="spellEnd"/>
      <w:proofErr w:type="gramEnd"/>
      <w:r>
        <w:t>, ce survivant qui démontrait en 1960 sa fidélité à ses idées de jeunesse — n'avait pas décidé la capitulation formelle pour assurer survie et action.</w:t>
      </w:r>
    </w:p>
    <w:p w14:paraId="0D879A7A" w14:textId="77777777" w:rsidR="009D3C2B" w:rsidRDefault="009D3C2B" w:rsidP="004F4AE0">
      <w:pPr>
        <w:jc w:val="both"/>
      </w:pPr>
      <w:r>
        <w:t>Nous terminerons par deux remarques à propos de l</w:t>
      </w:r>
      <w:r w:rsidR="0027657A">
        <w:t>’ex</w:t>
      </w:r>
      <w:r>
        <w:t>termination des trotskystes détenus. D'abord, il est fai</w:t>
      </w:r>
      <w:r w:rsidR="0027657A">
        <w:t xml:space="preserve">t mention à plusieurs reprises </w:t>
      </w:r>
      <w:r>
        <w:t>dans divers documents, de l'exécution en U.R.S.S. de communistes étrange</w:t>
      </w:r>
      <w:r w:rsidR="0027657A">
        <w:t>r</w:t>
      </w:r>
      <w:r>
        <w:t>s accusés d'espionnage, au lendemain d</w:t>
      </w:r>
      <w:r w:rsidR="0027657A">
        <w:t xml:space="preserve">e l'assassinat de Kirov. </w:t>
      </w:r>
      <w:proofErr w:type="gramStart"/>
      <w:r w:rsidR="0027657A">
        <w:t xml:space="preserve">Parmi  </w:t>
      </w:r>
      <w:r>
        <w:t>les</w:t>
      </w:r>
      <w:proofErr w:type="gramEnd"/>
      <w:r>
        <w:t xml:space="preserve"> noms publiés, celui de V. </w:t>
      </w:r>
      <w:proofErr w:type="spellStart"/>
      <w:r>
        <w:t>Sidorov</w:t>
      </w:r>
      <w:proofErr w:type="spellEnd"/>
      <w:r>
        <w:t xml:space="preserve"> a retenu notre attention. Il y avait en effet dans les rangs de l'Opposit</w:t>
      </w:r>
      <w:r w:rsidR="0027657A">
        <w:t xml:space="preserve">ion de gauche en 1927 un jeune </w:t>
      </w:r>
      <w:r>
        <w:t xml:space="preserve">communiste bulgare nommé </w:t>
      </w:r>
      <w:proofErr w:type="spellStart"/>
      <w:r>
        <w:t>Vassil</w:t>
      </w:r>
      <w:proofErr w:type="spellEnd"/>
      <w:r>
        <w:t xml:space="preserve"> </w:t>
      </w:r>
      <w:proofErr w:type="spellStart"/>
      <w:r>
        <w:t>Sidorov</w:t>
      </w:r>
      <w:proofErr w:type="spellEnd"/>
      <w:r>
        <w:t xml:space="preserve">, réfugié politique, fils du vétéran du P.C. bulgare et ami de </w:t>
      </w:r>
      <w:proofErr w:type="spellStart"/>
      <w:r>
        <w:t>Rakovsky</w:t>
      </w:r>
      <w:proofErr w:type="spellEnd"/>
      <w:r>
        <w:t xml:space="preserve">, </w:t>
      </w:r>
      <w:proofErr w:type="spellStart"/>
      <w:r>
        <w:t>Sider</w:t>
      </w:r>
      <w:proofErr w:type="spellEnd"/>
      <w:r>
        <w:t xml:space="preserve"> Todorov, qui en parle à </w:t>
      </w:r>
      <w:proofErr w:type="spellStart"/>
      <w:r>
        <w:t>Trotsky</w:t>
      </w:r>
      <w:proofErr w:type="spellEnd"/>
      <w:r>
        <w:t xml:space="preserve"> dans une lettre. V. </w:t>
      </w:r>
      <w:proofErr w:type="spellStart"/>
      <w:r>
        <w:t>Sidorov</w:t>
      </w:r>
      <w:proofErr w:type="spellEnd"/>
      <w:r>
        <w:t xml:space="preserve"> est un des animateurs de la colonie de Roubtsovsk en 1930 27, et envoyé ensuite en isolateur. S'agit-il de lui ?</w:t>
      </w:r>
    </w:p>
    <w:p w14:paraId="263DFE95" w14:textId="77777777" w:rsidR="009D3C2B" w:rsidRDefault="009D3C2B" w:rsidP="004F4AE0">
      <w:pPr>
        <w:jc w:val="both"/>
      </w:pPr>
      <w:proofErr w:type="spellStart"/>
      <w:r>
        <w:t>Dimitar</w:t>
      </w:r>
      <w:proofErr w:type="spellEnd"/>
      <w:r>
        <w:t xml:space="preserve"> </w:t>
      </w:r>
      <w:proofErr w:type="spellStart"/>
      <w:r>
        <w:t>Gatchev</w:t>
      </w:r>
      <w:proofErr w:type="spellEnd"/>
      <w:r>
        <w:t xml:space="preserve"> nous a confirmé la disparition en U.R.S.S. du jeune communiste bulgare </w:t>
      </w:r>
      <w:proofErr w:type="spellStart"/>
      <w:r>
        <w:t>Vassil</w:t>
      </w:r>
      <w:proofErr w:type="spellEnd"/>
      <w:r>
        <w:t xml:space="preserve"> </w:t>
      </w:r>
      <w:proofErr w:type="spellStart"/>
      <w:r>
        <w:t>Sidorov</w:t>
      </w:r>
      <w:proofErr w:type="spellEnd"/>
      <w:r>
        <w:t>, mais sa</w:t>
      </w:r>
      <w:r w:rsidR="0027657A">
        <w:t>ns pouvoir en préciser la date et</w:t>
      </w:r>
      <w:r>
        <w:t xml:space="preserve"> les circonstances.</w:t>
      </w:r>
    </w:p>
    <w:p w14:paraId="335C5FD0" w14:textId="77777777" w:rsidR="009D3C2B" w:rsidRDefault="009D3C2B" w:rsidP="004F4AE0">
      <w:pPr>
        <w:jc w:val="both"/>
      </w:pPr>
      <w:r>
        <w:t xml:space="preserve">Enfin, dans le fonds </w:t>
      </w:r>
      <w:proofErr w:type="spellStart"/>
      <w:r>
        <w:t>Nikolaievsky</w:t>
      </w:r>
      <w:proofErr w:type="spellEnd"/>
      <w:r>
        <w:t xml:space="preserve"> à Stanford, les archives du </w:t>
      </w:r>
      <w:proofErr w:type="spellStart"/>
      <w:r>
        <w:t>déciste</w:t>
      </w:r>
      <w:proofErr w:type="spellEnd"/>
      <w:r>
        <w:t xml:space="preserve"> </w:t>
      </w:r>
      <w:proofErr w:type="spellStart"/>
      <w:r>
        <w:t>Duné</w:t>
      </w:r>
      <w:proofErr w:type="spellEnd"/>
      <w:r>
        <w:t xml:space="preserve"> contiennent une longue liste d'opp</w:t>
      </w:r>
      <w:r w:rsidR="0027657A">
        <w:t>ositionnels déportés et de mili</w:t>
      </w:r>
      <w:r>
        <w:t xml:space="preserve">tants exécutés à Vorkouta dont </w:t>
      </w:r>
      <w:proofErr w:type="spellStart"/>
      <w:r>
        <w:t>Dùné</w:t>
      </w:r>
      <w:proofErr w:type="spellEnd"/>
      <w:r>
        <w:t xml:space="preserve"> fut un des survivants. Nous y avons relevé la présence à la </w:t>
      </w:r>
      <w:proofErr w:type="spellStart"/>
      <w:r>
        <w:t>briquetterie</w:t>
      </w:r>
      <w:proofErr w:type="spellEnd"/>
      <w:r>
        <w:t>, donc a</w:t>
      </w:r>
      <w:r w:rsidR="0027657A">
        <w:t xml:space="preserve">u massacre final, de nombre de </w:t>
      </w:r>
      <w:r w:rsidR="0027657A" w:rsidRPr="0027657A">
        <w:rPr>
          <w:i/>
        </w:rPr>
        <w:t>« </w:t>
      </w:r>
      <w:r w:rsidRPr="0027657A">
        <w:rPr>
          <w:i/>
        </w:rPr>
        <w:t>trotskystes historiques »</w:t>
      </w:r>
      <w:r>
        <w:t>, mais aussi d'ex-c</w:t>
      </w:r>
      <w:r w:rsidR="0027657A">
        <w:t>a</w:t>
      </w:r>
      <w:r>
        <w:t>pitu</w:t>
      </w:r>
      <w:r w:rsidR="0027657A">
        <w:t>la</w:t>
      </w:r>
      <w:r>
        <w:t>rds (</w:t>
      </w:r>
      <w:r w:rsidR="0027657A">
        <w:t>l</w:t>
      </w:r>
      <w:r>
        <w:t xml:space="preserve">'Ukrainien </w:t>
      </w:r>
      <w:proofErr w:type="spellStart"/>
      <w:r>
        <w:t>Kotzioubinsky</w:t>
      </w:r>
      <w:proofErr w:type="spellEnd"/>
      <w:r>
        <w:t xml:space="preserve">), des familles de certains condamnés des procès de Moscou (la sœur de Zinoviev, la première femme de Smirnov, la fille de </w:t>
      </w:r>
      <w:proofErr w:type="spellStart"/>
      <w:r>
        <w:t>Dreitser</w:t>
      </w:r>
      <w:proofErr w:type="spellEnd"/>
      <w:r>
        <w:t xml:space="preserve">), mais nous sommes maintenant capables d'y déceler </w:t>
      </w:r>
      <w:r w:rsidR="0027657A">
        <w:t>la</w:t>
      </w:r>
      <w:r>
        <w:t xml:space="preserve"> présence de nouveaux venus, des femmes et des hommes qui ont été arrêtés dans les années trente : ainsi le professeur de</w:t>
      </w:r>
      <w:r w:rsidR="0027657A">
        <w:t xml:space="preserve"> Lougansk </w:t>
      </w:r>
      <w:proofErr w:type="spellStart"/>
      <w:r w:rsidR="0027657A">
        <w:t>Dejneka</w:t>
      </w:r>
      <w:proofErr w:type="spellEnd"/>
      <w:r w:rsidR="0027657A">
        <w:t xml:space="preserve">, l'ingénieur </w:t>
      </w:r>
      <w:r>
        <w:t xml:space="preserve">moscovite </w:t>
      </w:r>
      <w:proofErr w:type="spellStart"/>
      <w:r>
        <w:t>Semion</w:t>
      </w:r>
      <w:proofErr w:type="spellEnd"/>
      <w:r>
        <w:t xml:space="preserve"> </w:t>
      </w:r>
      <w:proofErr w:type="spellStart"/>
      <w:r>
        <w:t>Voronine</w:t>
      </w:r>
      <w:proofErr w:type="spellEnd"/>
      <w:r>
        <w:t xml:space="preserve">, pour ne pas parler de N.M. </w:t>
      </w:r>
      <w:proofErr w:type="spellStart"/>
      <w:r>
        <w:t>Ahnaz</w:t>
      </w:r>
      <w:proofErr w:type="spellEnd"/>
      <w:r>
        <w:t xml:space="preserve"> déjà citée, sont à la fois témoignage et preuve de</w:t>
      </w:r>
      <w:r w:rsidR="0027657A">
        <w:t xml:space="preserve"> la continuité de l'Opposition </w:t>
      </w:r>
      <w:r>
        <w:t>qui s'est finalement renouvelée jusqu'à son extermination, malgré une répression sans précédent.</w:t>
      </w:r>
    </w:p>
    <w:sectPr w:rsidR="009D3C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1CD78" w14:textId="77777777" w:rsidR="00E96E2E" w:rsidRDefault="00E96E2E" w:rsidP="007446E7">
      <w:pPr>
        <w:spacing w:after="0" w:line="240" w:lineRule="auto"/>
      </w:pPr>
      <w:r>
        <w:separator/>
      </w:r>
    </w:p>
  </w:endnote>
  <w:endnote w:type="continuationSeparator" w:id="0">
    <w:p w14:paraId="51B2E81D" w14:textId="77777777" w:rsidR="00E96E2E" w:rsidRDefault="00E96E2E" w:rsidP="0074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FE17" w14:textId="77777777" w:rsidR="00E96E2E" w:rsidRDefault="00E96E2E" w:rsidP="007446E7">
      <w:pPr>
        <w:spacing w:after="0" w:line="240" w:lineRule="auto"/>
      </w:pPr>
      <w:r>
        <w:separator/>
      </w:r>
    </w:p>
  </w:footnote>
  <w:footnote w:type="continuationSeparator" w:id="0">
    <w:p w14:paraId="18991571" w14:textId="77777777" w:rsidR="00E96E2E" w:rsidRDefault="00E96E2E" w:rsidP="007446E7">
      <w:pPr>
        <w:spacing w:after="0" w:line="240" w:lineRule="auto"/>
      </w:pPr>
      <w:r>
        <w:continuationSeparator/>
      </w:r>
    </w:p>
  </w:footnote>
  <w:footnote w:id="1">
    <w:p w14:paraId="45A1DFDE" w14:textId="77777777" w:rsidR="007446E7" w:rsidRPr="008F2D44" w:rsidRDefault="007446E7" w:rsidP="007446E7">
      <w:pPr>
        <w:rPr>
          <w:rFonts w:ascii="Calibri" w:eastAsia="Calibri" w:hAnsi="Calibri" w:cs="Times New Roman"/>
        </w:rPr>
      </w:pPr>
      <w:r>
        <w:rPr>
          <w:rStyle w:val="Appelnotedebasdep"/>
        </w:rPr>
        <w:footnoteRef/>
      </w:r>
      <w:r w:rsidRPr="008F2D44">
        <w:rPr>
          <w:rFonts w:ascii="Calibri" w:eastAsia="Calibri" w:hAnsi="Calibri" w:cs="Times New Roman"/>
        </w:rPr>
        <w:t>Les Trotskystes en U.R.S.S. , Cahiers Léon Trotsky n° 6, 1980, pp. 5-65. Référence ultérieure : CLT 6.</w:t>
      </w:r>
    </w:p>
    <w:p w14:paraId="569F6B6B" w14:textId="6E161220" w:rsidR="007446E7" w:rsidRDefault="007446E7">
      <w:pPr>
        <w:pStyle w:val="Notedebasdepage"/>
      </w:pPr>
      <w:r>
        <w:t xml:space="preserve"> </w:t>
      </w:r>
    </w:p>
  </w:footnote>
  <w:footnote w:id="2">
    <w:p w14:paraId="165D07A4" w14:textId="77777777" w:rsidR="007446E7" w:rsidRPr="008F2D44" w:rsidRDefault="007446E7" w:rsidP="007446E7">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CLT 6, p. 29. Ne pas le confondre avec son fils, également oppositionnel irréductible, ex-secrétaire de </w:t>
      </w:r>
      <w:r w:rsidRPr="008F2D44">
        <w:rPr>
          <w:rFonts w:ascii="Calibri" w:eastAsia="Calibri" w:hAnsi="Calibri" w:cs="Times New Roman"/>
        </w:rPr>
        <w:t>Trotsky, Viktor Borissovitch.</w:t>
      </w:r>
    </w:p>
    <w:p w14:paraId="11CF7E1D" w14:textId="09FAD62E" w:rsidR="007446E7" w:rsidRDefault="007446E7">
      <w:pPr>
        <w:pStyle w:val="Notedebasdepage"/>
      </w:pPr>
    </w:p>
  </w:footnote>
  <w:footnote w:id="3">
    <w:p w14:paraId="2E4F13F9" w14:textId="5170AE84" w:rsidR="007446E7" w:rsidRDefault="007446E7">
      <w:pPr>
        <w:pStyle w:val="Notedebasdepage"/>
      </w:pPr>
      <w:r>
        <w:rPr>
          <w:rStyle w:val="Appelnotedebasdep"/>
        </w:rPr>
        <w:footnoteRef/>
      </w:r>
      <w:r>
        <w:t xml:space="preserve"> </w:t>
      </w:r>
      <w:r w:rsidRPr="008F2D44">
        <w:rPr>
          <w:rFonts w:ascii="Calibri" w:eastAsia="Calibri" w:hAnsi="Calibri" w:cs="Times New Roman"/>
          <w:sz w:val="22"/>
          <w:szCs w:val="22"/>
        </w:rPr>
        <w:t xml:space="preserve">Efim A. Lheitser (1894-1936) était un ancien officier de l’Armée rouge qui avait notamment monté la garde chez Trotsky en 1928. Le bruit de sa mort en prison en 1929 a peut-être été un « truc » du G.P.U. pour faire démasquer Blumkine : la nouvelle semble avoir émané du provocateur du centre de Moscou et n'être arrivée à l'Ouest que par l'intermédiaire d'Urbahns. Dans ses Mémoires d'un Révolutionnaire, éd. 1951, p. 265, Serge écrit : </w:t>
      </w:r>
      <w:r w:rsidRPr="008F2D44">
        <w:rPr>
          <w:rFonts w:ascii="Calibri" w:eastAsia="Calibri" w:hAnsi="Calibri" w:cs="Times New Roman"/>
          <w:i/>
          <w:sz w:val="22"/>
          <w:szCs w:val="22"/>
        </w:rPr>
        <w:t>« Malade, le vieil Eltsine se confiait, pour maintenir les liaisons et la vie spirituelle d'infimes cercles de militants à un collaborateur jeune, actif et invulnérable — nommé Mikhail Tverskoy ».</w:t>
      </w:r>
    </w:p>
  </w:footnote>
  <w:footnote w:id="4">
    <w:p w14:paraId="40BEC595" w14:textId="77777777" w:rsidR="007446E7" w:rsidRPr="008F2D44" w:rsidRDefault="007446E7" w:rsidP="007446E7">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Lui était un agent du G.P.U. ·.</w:t>
      </w:r>
    </w:p>
    <w:p w14:paraId="71AEC75B" w14:textId="77777777" w:rsidR="007446E7" w:rsidRDefault="007446E7" w:rsidP="007446E7">
      <w:pPr>
        <w:pStyle w:val="Notedebasdepage"/>
      </w:pPr>
    </w:p>
  </w:footnote>
  <w:footnote w:id="5">
    <w:p w14:paraId="5ECB629A" w14:textId="77777777" w:rsidR="007446E7" w:rsidRPr="008F2D44" w:rsidRDefault="007446E7" w:rsidP="007446E7">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cf. CLT n°4, octobre 1979, · Un point d'histoire : l'imprimerie clandestine et l'officier de </w:t>
      </w:r>
      <w:r w:rsidRPr="008F2D44">
        <w:rPr>
          <w:rFonts w:ascii="Calibri" w:eastAsia="Calibri" w:hAnsi="Calibri" w:cs="Times New Roman"/>
        </w:rPr>
        <w:t xml:space="preserve">Wranfel, </w:t>
      </w:r>
      <w:r w:rsidRPr="008F2D44">
        <w:rPr>
          <w:rFonts w:ascii="Calibri" w:eastAsia="Calibri" w:hAnsi="Calibri" w:cs="Times New Roman"/>
        </w:rPr>
        <w:t>pp . 21-37.</w:t>
      </w:r>
    </w:p>
    <w:p w14:paraId="7E3AEE7F" w14:textId="3B92969F" w:rsidR="007446E7" w:rsidRDefault="007446E7">
      <w:pPr>
        <w:pStyle w:val="Notedebasdepage"/>
      </w:pPr>
    </w:p>
  </w:footnote>
  <w:footnote w:id="6">
    <w:p w14:paraId="45BF19D9" w14:textId="3E13D652" w:rsidR="004F4AE0" w:rsidRDefault="004F4AE0">
      <w:pPr>
        <w:pStyle w:val="Notedebasdepage"/>
      </w:pPr>
      <w:r>
        <w:rPr>
          <w:rStyle w:val="Appelnotedebasdep"/>
        </w:rPr>
        <w:footnoteRef/>
      </w:r>
      <w:r>
        <w:t xml:space="preserve"> </w:t>
      </w:r>
      <w:r w:rsidRPr="008F2D44">
        <w:rPr>
          <w:rFonts w:ascii="Calibri" w:eastAsia="Calibri" w:hAnsi="Calibri" w:cs="Times New Roman"/>
          <w:sz w:val="22"/>
          <w:szCs w:val="22"/>
        </w:rPr>
        <w:t xml:space="preserve">Serge parle du ralliement bruyant de faux oppositionnels de Leningrad. Le seul texte qui corresponde à cela, signé en premier du responsable, M. </w:t>
      </w:r>
      <w:r w:rsidRPr="008F2D44">
        <w:rPr>
          <w:rFonts w:ascii="Calibri" w:eastAsia="Calibri" w:hAnsi="Calibri" w:cs="Times New Roman"/>
          <w:sz w:val="22"/>
          <w:szCs w:val="22"/>
        </w:rPr>
        <w:t>Akhmatov, a paru dans LeningTadskaù Pravda du 24 octobre 1929.</w:t>
      </w:r>
    </w:p>
  </w:footnote>
  <w:footnote w:id="7">
    <w:p w14:paraId="3C2431A3"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Cf. CLT 6, </w:t>
      </w:r>
      <w:r w:rsidRPr="008F2D44">
        <w:rPr>
          <w:rFonts w:ascii="Calibri" w:eastAsia="Calibri" w:hAnsi="Calibri" w:cs="Times New Roman"/>
        </w:rPr>
        <w:t>jpp. 30 &amp; 31.</w:t>
      </w:r>
    </w:p>
    <w:p w14:paraId="05BF8ADD" w14:textId="539117E9" w:rsidR="004F4AE0" w:rsidRDefault="004F4AE0">
      <w:pPr>
        <w:pStyle w:val="Notedebasdepage"/>
      </w:pPr>
    </w:p>
  </w:footnote>
  <w:footnote w:id="8">
    <w:p w14:paraId="54EBC920"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Il s'agissait du hasard d'une rencontre dans la rue à Constantinople entre </w:t>
      </w:r>
      <w:r w:rsidRPr="008F2D44">
        <w:rPr>
          <w:rFonts w:ascii="Calibri" w:eastAsia="Calibri" w:hAnsi="Calibri" w:cs="Times New Roman"/>
        </w:rPr>
        <w:t>Blumkine et Sedov (CLT 6, p. 23).</w:t>
      </w:r>
    </w:p>
    <w:p w14:paraId="0AF49681" w14:textId="748FB2EE" w:rsidR="004F4AE0" w:rsidRDefault="004F4AE0">
      <w:pPr>
        <w:pStyle w:val="Notedebasdepage"/>
      </w:pPr>
    </w:p>
  </w:footnote>
  <w:footnote w:id="9">
    <w:p w14:paraId="5CAE9092"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Notamment le tchécoslovaque Kopp.</w:t>
      </w:r>
    </w:p>
    <w:p w14:paraId="53DE01CD" w14:textId="2FED2781" w:rsidR="004F4AE0" w:rsidRDefault="004F4AE0">
      <w:pPr>
        <w:pStyle w:val="Notedebasdepage"/>
      </w:pPr>
    </w:p>
  </w:footnote>
  <w:footnote w:id="10">
    <w:p w14:paraId="75245AB2"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Ainsi s'explique l'apparente contradiction entre cette notice longtemps attribuée à </w:t>
      </w:r>
      <w:r w:rsidRPr="008F2D44">
        <w:rPr>
          <w:rFonts w:ascii="Calibri" w:eastAsia="Calibri" w:hAnsi="Calibri" w:cs="Times New Roman"/>
        </w:rPr>
        <w:t>Trotsky et l'affirmation de ce dernier qu'il n'avait jamais vraiment connu Dreitser.</w:t>
      </w:r>
    </w:p>
    <w:p w14:paraId="5E521990" w14:textId="0EB85A26" w:rsidR="004F4AE0" w:rsidRDefault="004F4AE0">
      <w:pPr>
        <w:pStyle w:val="Notedebasdepage"/>
      </w:pPr>
    </w:p>
  </w:footnote>
  <w:footnote w:id="11">
    <w:p w14:paraId="2848585A"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CLT 7/8, pp. 64-67.</w:t>
      </w:r>
    </w:p>
    <w:p w14:paraId="6B73395E" w14:textId="7A723F65" w:rsidR="004F4AE0" w:rsidRDefault="004F4AE0">
      <w:pPr>
        <w:pStyle w:val="Notedebasdepage"/>
      </w:pPr>
    </w:p>
  </w:footnote>
  <w:footnote w:id="12">
    <w:p w14:paraId="52C3AD89" w14:textId="3CE32CFF" w:rsidR="004F4AE0" w:rsidRDefault="004F4AE0">
      <w:pPr>
        <w:pStyle w:val="Notedebasdepage"/>
      </w:pPr>
      <w:r>
        <w:rPr>
          <w:rStyle w:val="Appelnotedebasdep"/>
        </w:rPr>
        <w:footnoteRef/>
      </w:r>
      <w:r>
        <w:t xml:space="preserve"> </w:t>
      </w:r>
      <w:r w:rsidRPr="008F2D44">
        <w:rPr>
          <w:rFonts w:ascii="Calibri" w:eastAsia="Calibri" w:hAnsi="Calibri" w:cs="Times New Roman"/>
          <w:sz w:val="22"/>
          <w:szCs w:val="22"/>
        </w:rPr>
        <w:t>CLT 6, p. 31.</w:t>
      </w:r>
    </w:p>
  </w:footnote>
  <w:footnote w:id="13">
    <w:p w14:paraId="36B437AC" w14:textId="279D5BD0" w:rsidR="004F4AE0" w:rsidRDefault="004F4AE0">
      <w:pPr>
        <w:pStyle w:val="Notedebasdepage"/>
      </w:pPr>
      <w:r>
        <w:rPr>
          <w:rStyle w:val="Appelnotedebasdep"/>
        </w:rPr>
        <w:footnoteRef/>
      </w:r>
      <w:r>
        <w:t xml:space="preserve"> </w:t>
      </w:r>
      <w:r w:rsidRPr="008F2D44">
        <w:rPr>
          <w:rFonts w:ascii="Calibri" w:eastAsia="Calibri" w:hAnsi="Calibri" w:cs="Times New Roman"/>
          <w:sz w:val="22"/>
          <w:szCs w:val="22"/>
        </w:rPr>
        <w:t>Ibidem, p. 43.</w:t>
      </w:r>
    </w:p>
  </w:footnote>
  <w:footnote w:id="14">
    <w:p w14:paraId="17569A6F"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Cf CLT 6. Ep .28-29.</w:t>
      </w:r>
    </w:p>
    <w:p w14:paraId="22CCA61A" w14:textId="706F555C" w:rsidR="004F4AE0" w:rsidRDefault="004F4AE0">
      <w:pPr>
        <w:pStyle w:val="Notedebasdepage"/>
      </w:pPr>
    </w:p>
  </w:footnote>
  <w:footnote w:id="15">
    <w:p w14:paraId="6F613788" w14:textId="0663E73C" w:rsidR="004F4AE0" w:rsidRDefault="004F4AE0">
      <w:pPr>
        <w:pStyle w:val="Notedebasdepage"/>
      </w:pPr>
      <w:r>
        <w:rPr>
          <w:rStyle w:val="Appelnotedebasdep"/>
        </w:rPr>
        <w:footnoteRef/>
      </w:r>
      <w:r>
        <w:t xml:space="preserve"> Illisible</w:t>
      </w:r>
    </w:p>
  </w:footnote>
  <w:footnote w:id="16">
    <w:p w14:paraId="48C9E025" w14:textId="6911D875" w:rsidR="004F4AE0" w:rsidRDefault="004F4AE0">
      <w:pPr>
        <w:pStyle w:val="Notedebasdepage"/>
      </w:pPr>
      <w:r>
        <w:rPr>
          <w:rStyle w:val="Appelnotedebasdep"/>
        </w:rPr>
        <w:footnoteRef/>
      </w:r>
      <w:r>
        <w:t xml:space="preserve"> Illisible</w:t>
      </w:r>
    </w:p>
  </w:footnote>
  <w:footnote w:id="17">
    <w:p w14:paraId="20C1084C"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CLT 6, pp. 44-45.</w:t>
      </w:r>
    </w:p>
    <w:p w14:paraId="163EEC30" w14:textId="28681989" w:rsidR="004F4AE0" w:rsidRDefault="004F4AE0">
      <w:pPr>
        <w:pStyle w:val="Notedebasdepage"/>
      </w:pPr>
    </w:p>
  </w:footnote>
  <w:footnote w:id="18">
    <w:p w14:paraId="07715FA4"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G.O. </w:t>
      </w:r>
      <w:r w:rsidRPr="008F2D44">
        <w:rPr>
          <w:rFonts w:ascii="Calibri" w:eastAsia="Calibri" w:hAnsi="Calibri" w:cs="Times New Roman"/>
        </w:rPr>
        <w:t>Bienstock (1885-1954) ne rompit finalement pas avec les mencheviks et émigra</w:t>
      </w:r>
      <w:r w:rsidRPr="004F4AE0">
        <w:rPr>
          <w:rFonts w:ascii="Calibri" w:eastAsia="Calibri" w:hAnsi="Calibri" w:cs="Times New Roman"/>
        </w:rPr>
        <w:t>.</w:t>
      </w:r>
    </w:p>
    <w:p w14:paraId="70ED8658" w14:textId="236EBA05" w:rsidR="004F4AE0" w:rsidRDefault="004F4AE0">
      <w:pPr>
        <w:pStyle w:val="Notedebasdepage"/>
      </w:pPr>
    </w:p>
  </w:footnote>
  <w:footnote w:id="19">
    <w:p w14:paraId="2F5EDD2A" w14:textId="37CE2DED" w:rsidR="004F4AE0" w:rsidRDefault="004F4AE0">
      <w:pPr>
        <w:pStyle w:val="Notedebasdepage"/>
      </w:pPr>
      <w:r>
        <w:rPr>
          <w:rStyle w:val="Appelnotedebasdep"/>
        </w:rPr>
        <w:footnoteRef/>
      </w:r>
      <w:r>
        <w:t xml:space="preserve"> Illisible</w:t>
      </w:r>
    </w:p>
  </w:footnote>
  <w:footnote w:id="20">
    <w:p w14:paraId="42AE1DC0" w14:textId="43638CCF" w:rsidR="004F4AE0" w:rsidRDefault="004F4AE0">
      <w:pPr>
        <w:pStyle w:val="Notedebasdepage"/>
      </w:pPr>
      <w:r>
        <w:rPr>
          <w:rStyle w:val="Appelnotedebasdep"/>
        </w:rPr>
        <w:footnoteRef/>
      </w:r>
      <w:r>
        <w:t xml:space="preserve"> Illisible</w:t>
      </w:r>
    </w:p>
  </w:footnote>
  <w:footnote w:id="21">
    <w:p w14:paraId="7F24AC13"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Nous n'avons que peu d'éléments sur ce militant américain de la C.L.A. qui est appelé aussi</w:t>
      </w:r>
      <w:r w:rsidRPr="008F2D44">
        <w:rPr>
          <w:rFonts w:ascii="Calibri" w:eastAsia="Calibri" w:hAnsi="Calibri" w:cs="Times New Roman"/>
        </w:rPr>
        <w:t xml:space="preserve"> «Muller</w:t>
      </w:r>
      <w:r w:rsidRPr="004F4AE0">
        <w:rPr>
          <w:rFonts w:ascii="Calibri" w:eastAsia="Calibri" w:hAnsi="Calibri" w:cs="Times New Roman"/>
        </w:rPr>
        <w:t xml:space="preserve"> » </w:t>
      </w:r>
      <w:r w:rsidRPr="008F2D44">
        <w:rPr>
          <w:rFonts w:ascii="Calibri" w:eastAsia="Calibri" w:hAnsi="Calibri" w:cs="Times New Roman"/>
        </w:rPr>
        <w:t xml:space="preserve">et </w:t>
      </w:r>
      <w:r w:rsidRPr="004F4AE0">
        <w:rPr>
          <w:rFonts w:ascii="Calibri" w:eastAsia="Calibri" w:hAnsi="Calibri" w:cs="Times New Roman"/>
        </w:rPr>
        <w:t>« </w:t>
      </w:r>
      <w:r w:rsidRPr="008F2D44">
        <w:rPr>
          <w:rFonts w:ascii="Calibri" w:eastAsia="Calibri" w:hAnsi="Calibri" w:cs="Times New Roman"/>
        </w:rPr>
        <w:t>Brown</w:t>
      </w:r>
      <w:r w:rsidRPr="004F4AE0">
        <w:rPr>
          <w:rFonts w:ascii="Calibri" w:eastAsia="Calibri" w:hAnsi="Calibri" w:cs="Times New Roman"/>
        </w:rPr>
        <w:t> »</w:t>
      </w:r>
      <w:r w:rsidRPr="008F2D44">
        <w:rPr>
          <w:rFonts w:ascii="Calibri" w:eastAsia="Calibri" w:hAnsi="Calibri" w:cs="Times New Roman"/>
        </w:rPr>
        <w:t xml:space="preserve"> et sur lequel </w:t>
      </w:r>
      <w:r w:rsidRPr="008F2D44">
        <w:rPr>
          <w:rFonts w:ascii="Calibri" w:eastAsia="Calibri" w:hAnsi="Calibri" w:cs="Times New Roman"/>
        </w:rPr>
        <w:t>Trotsky avait reçu des informations de Paris qui l'avaient mis hors de lui en 1932. Il le rencontra en France en 1933.</w:t>
      </w:r>
    </w:p>
    <w:p w14:paraId="294E58D0" w14:textId="3CEA4705" w:rsidR="004F4AE0" w:rsidRDefault="004F4AE0">
      <w:pPr>
        <w:pStyle w:val="Notedebasdepage"/>
      </w:pPr>
    </w:p>
  </w:footnote>
  <w:footnote w:id="22">
    <w:p w14:paraId="2DC7BBEB"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One Long </w:t>
      </w:r>
      <w:r w:rsidRPr="008F2D44">
        <w:rPr>
          <w:rFonts w:ascii="Calibri" w:eastAsia="Calibri" w:hAnsi="Calibri" w:cs="Times New Roman"/>
        </w:rPr>
        <w:t>Nigbt (Londres 1978).</w:t>
      </w:r>
    </w:p>
    <w:p w14:paraId="6B20C041" w14:textId="6280DFFD" w:rsidR="004F4AE0" w:rsidRDefault="004F4AE0">
      <w:pPr>
        <w:pStyle w:val="Notedebasdepage"/>
      </w:pPr>
    </w:p>
  </w:footnote>
  <w:footnote w:id="23">
    <w:p w14:paraId="6D8795A2"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C'est à lui qu'étaient adressées les deux lettres volées à </w:t>
      </w:r>
      <w:r w:rsidRPr="008F2D44">
        <w:rPr>
          <w:rFonts w:ascii="Calibri" w:eastAsia="Calibri" w:hAnsi="Calibri" w:cs="Times New Roman"/>
        </w:rPr>
        <w:t xml:space="preserve">Trotsky par le G.P.U. et 24. </w:t>
      </w:r>
      <w:r w:rsidRPr="004F4AE0">
        <w:rPr>
          <w:rFonts w:ascii="Calibri" w:eastAsia="Calibri" w:hAnsi="Calibri" w:cs="Times New Roman"/>
        </w:rPr>
        <w:t>pu</w:t>
      </w:r>
      <w:r w:rsidRPr="008F2D44">
        <w:rPr>
          <w:rFonts w:ascii="Calibri" w:eastAsia="Calibri" w:hAnsi="Calibri" w:cs="Times New Roman"/>
        </w:rPr>
        <w:t>bliées par la Pra</w:t>
      </w:r>
      <w:r w:rsidRPr="004F4AE0">
        <w:rPr>
          <w:rFonts w:ascii="Calibri" w:eastAsia="Calibri" w:hAnsi="Calibri" w:cs="Times New Roman"/>
        </w:rPr>
        <w:t>v</w:t>
      </w:r>
      <w:r w:rsidRPr="008F2D44">
        <w:rPr>
          <w:rFonts w:ascii="Calibri" w:eastAsia="Calibri" w:hAnsi="Calibri" w:cs="Times New Roman"/>
        </w:rPr>
        <w:t xml:space="preserve">da du 14 janvier 1928 puis dans la presse des P.C. du monde entier. </w:t>
      </w:r>
    </w:p>
    <w:p w14:paraId="09E06D3B" w14:textId="058450D4" w:rsidR="004F4AE0" w:rsidRDefault="004F4AE0">
      <w:pPr>
        <w:pStyle w:val="Notedebasdepage"/>
      </w:pPr>
    </w:p>
  </w:footnote>
  <w:footnote w:id="24">
    <w:p w14:paraId="44B54726" w14:textId="77777777" w:rsidR="004F4AE0" w:rsidRPr="008F2D44" w:rsidRDefault="004F4AE0" w:rsidP="004F4AE0">
      <w:pPr>
        <w:rPr>
          <w:rFonts w:ascii="Calibri" w:eastAsia="Calibri" w:hAnsi="Calibri" w:cs="Times New Roman"/>
        </w:rPr>
      </w:pPr>
      <w:r>
        <w:rPr>
          <w:rStyle w:val="Appelnotedebasdep"/>
        </w:rPr>
        <w:footnoteRef/>
      </w:r>
      <w:r>
        <w:t xml:space="preserve"> </w:t>
      </w:r>
      <w:r w:rsidRPr="008F2D44">
        <w:rPr>
          <w:rFonts w:ascii="Calibri" w:eastAsia="Calibri" w:hAnsi="Calibri" w:cs="Times New Roman"/>
        </w:rPr>
        <w:t xml:space="preserve">Relevons dans cet ordre d'idée un petit mystère. On sait sans doute que, par un réflexe fétichiste — peut-être un geste spectaculaire — </w:t>
      </w:r>
      <w:r w:rsidRPr="008F2D44">
        <w:rPr>
          <w:rFonts w:ascii="Calibri" w:eastAsia="Calibri" w:hAnsi="Calibri" w:cs="Times New Roman"/>
        </w:rPr>
        <w:t xml:space="preserve">Trotsky détruisit ou fit détruire les photos des </w:t>
      </w:r>
      <w:r w:rsidRPr="008F2D44">
        <w:rPr>
          <w:rFonts w:ascii="Calibri" w:eastAsia="Calibri" w:hAnsi="Calibri" w:cs="Times New Roman"/>
          <w:i/>
        </w:rPr>
        <w:t>« capitulards »,</w:t>
      </w:r>
      <w:r w:rsidRPr="008F2D44">
        <w:rPr>
          <w:rFonts w:ascii="Calibri" w:eastAsia="Calibri" w:hAnsi="Calibri" w:cs="Times New Roman"/>
        </w:rPr>
        <w:t xml:space="preserve"> dont celle de Rakovsky. Nous savons qu'il en fut de même pour d'autres, comme par exemple Boris Livshitz dont il avait montré la photo à Maurice Paz — une photo qui n'est plus dans les archives. Or nous avons trouvé dans les archives une photo, découpée dans la Pra</w:t>
      </w:r>
      <w:r w:rsidRPr="004F4AE0">
        <w:rPr>
          <w:rFonts w:ascii="Calibri" w:eastAsia="Calibri" w:hAnsi="Calibri" w:cs="Times New Roman"/>
        </w:rPr>
        <w:t>vda</w:t>
      </w:r>
      <w:r w:rsidRPr="008F2D44">
        <w:rPr>
          <w:rFonts w:ascii="Calibri" w:eastAsia="Calibri" w:hAnsi="Calibri" w:cs="Times New Roman"/>
        </w:rPr>
        <w:t xml:space="preserve"> 1936 d'anciens combattants de </w:t>
      </w:r>
      <w:r w:rsidRPr="004F4AE0">
        <w:rPr>
          <w:rFonts w:ascii="Calibri" w:eastAsia="Calibri" w:hAnsi="Calibri" w:cs="Times New Roman"/>
        </w:rPr>
        <w:t>gu</w:t>
      </w:r>
      <w:r w:rsidRPr="008F2D44">
        <w:rPr>
          <w:rFonts w:ascii="Calibri" w:eastAsia="Calibri" w:hAnsi="Calibri" w:cs="Times New Roman"/>
        </w:rPr>
        <w:t>erre civile réunis au Kremlin pour une cérémonie. Deux hommes ont été encadrés d'un coup de crayon, Boris S. Livshitz — deux fois capitulard, en 1930 d'abord et plus tard puisqu'il avait été arrêté en 32 avec les amis de Smirnov — et Kavtaradzé dont on sait qu'il fut l'un des rares à avoir été libéré sans avoir capitulé, et qui mourut commissaire du peuple-adjoint. Nous ne tirons de ce fait s</w:t>
      </w:r>
      <w:r w:rsidRPr="004F4AE0">
        <w:rPr>
          <w:rFonts w:ascii="Calibri" w:eastAsia="Calibri" w:hAnsi="Calibri" w:cs="Times New Roman"/>
        </w:rPr>
        <w:t>u</w:t>
      </w:r>
      <w:r w:rsidRPr="008F2D44">
        <w:rPr>
          <w:rFonts w:ascii="Calibri" w:eastAsia="Calibri" w:hAnsi="Calibri" w:cs="Times New Roman"/>
        </w:rPr>
        <w:t>rprenant aucune conclusion ; nous croyons simpl</w:t>
      </w:r>
      <w:r w:rsidRPr="004F4AE0">
        <w:rPr>
          <w:rFonts w:ascii="Calibri" w:eastAsia="Calibri" w:hAnsi="Calibri" w:cs="Times New Roman"/>
        </w:rPr>
        <w:t>e</w:t>
      </w:r>
      <w:r w:rsidRPr="008F2D44">
        <w:rPr>
          <w:rFonts w:ascii="Calibri" w:eastAsia="Calibri" w:hAnsi="Calibri" w:cs="Times New Roman"/>
        </w:rPr>
        <w:t>m</w:t>
      </w:r>
      <w:r w:rsidRPr="004F4AE0">
        <w:rPr>
          <w:rFonts w:ascii="Calibri" w:eastAsia="Calibri" w:hAnsi="Calibri" w:cs="Times New Roman"/>
        </w:rPr>
        <w:t>en</w:t>
      </w:r>
      <w:r w:rsidRPr="008F2D44">
        <w:rPr>
          <w:rFonts w:ascii="Calibri" w:eastAsia="Calibri" w:hAnsi="Calibri" w:cs="Times New Roman"/>
        </w:rPr>
        <w:t>t qu'il est à noter.</w:t>
      </w:r>
    </w:p>
    <w:p w14:paraId="0502628D" w14:textId="79776806" w:rsidR="004F4AE0" w:rsidRDefault="004F4AE0">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2B"/>
    <w:rsid w:val="00072A95"/>
    <w:rsid w:val="0009105E"/>
    <w:rsid w:val="0027657A"/>
    <w:rsid w:val="004F4AE0"/>
    <w:rsid w:val="005A65B0"/>
    <w:rsid w:val="007446E7"/>
    <w:rsid w:val="009D3C2B"/>
    <w:rsid w:val="00A200C2"/>
    <w:rsid w:val="00AA3E00"/>
    <w:rsid w:val="00C74FAE"/>
    <w:rsid w:val="00D52A1F"/>
    <w:rsid w:val="00E96E2E"/>
    <w:rsid w:val="00F46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BD22"/>
  <w15:chartTrackingRefBased/>
  <w15:docId w15:val="{D504FB3A-3166-40BC-B350-34E9D62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446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46E7"/>
    <w:rPr>
      <w:sz w:val="20"/>
      <w:szCs w:val="20"/>
    </w:rPr>
  </w:style>
  <w:style w:type="character" w:styleId="Appelnotedebasdep">
    <w:name w:val="footnote reference"/>
    <w:basedOn w:val="Policepardfaut"/>
    <w:uiPriority w:val="99"/>
    <w:semiHidden/>
    <w:unhideWhenUsed/>
    <w:rsid w:val="007446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8895-5A3C-4EFC-B935-D2F359D0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4036</Words>
  <Characters>22199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2021-09-03T16:31:00Z</dcterms:created>
  <dcterms:modified xsi:type="dcterms:W3CDTF">2021-09-18T07:27:00Z</dcterms:modified>
</cp:coreProperties>
</file>